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F4F3" w14:textId="6C8FED5F" w:rsidR="00BA2E43" w:rsidRPr="0049255C" w:rsidRDefault="002A55B1" w:rsidP="0051585D">
      <w:pPr>
        <w:spacing w:after="0" w:line="240" w:lineRule="auto"/>
        <w:ind w:left="0" w:firstLine="0"/>
        <w:jc w:val="left"/>
        <w:rPr>
          <w:rFonts w:ascii="Arial" w:hAnsi="Arial" w:cs="Arial"/>
        </w:rPr>
      </w:pPr>
      <w:r w:rsidRPr="0049255C">
        <w:rPr>
          <w:rFonts w:ascii="Arial" w:eastAsia="Times New Roman" w:hAnsi="Arial" w:cs="Arial"/>
          <w:color w:val="auto"/>
          <w:sz w:val="24"/>
          <w:lang w:bidi="ar-SA"/>
        </w:rPr>
        <w:fldChar w:fldCharType="begin"/>
      </w:r>
      <w:r w:rsidRPr="0049255C">
        <w:rPr>
          <w:rFonts w:ascii="Arial" w:eastAsia="Times New Roman" w:hAnsi="Arial" w:cs="Arial"/>
          <w:color w:val="auto"/>
          <w:sz w:val="24"/>
          <w:lang w:bidi="ar-SA"/>
        </w:rPr>
        <w:instrText xml:space="preserve"> INCLUDEPICTURE "https://www.avonvalleyrunners.org.uk/themes/avr/assets/img/logo.png" \* MERGEFORMATINET </w:instrText>
      </w:r>
      <w:r w:rsidR="00FD31E4">
        <w:rPr>
          <w:rFonts w:ascii="Arial" w:eastAsia="Times New Roman" w:hAnsi="Arial" w:cs="Arial"/>
          <w:color w:val="auto"/>
          <w:sz w:val="24"/>
          <w:lang w:bidi="ar-SA"/>
        </w:rPr>
        <w:fldChar w:fldCharType="separate"/>
      </w:r>
      <w:r w:rsidRPr="0049255C">
        <w:rPr>
          <w:rFonts w:ascii="Arial" w:eastAsia="Times New Roman" w:hAnsi="Arial" w:cs="Arial"/>
          <w:color w:val="auto"/>
          <w:sz w:val="24"/>
          <w:lang w:bidi="ar-SA"/>
        </w:rPr>
        <w:fldChar w:fldCharType="end"/>
      </w:r>
      <w:r w:rsidR="00462979" w:rsidRPr="0049255C">
        <w:rPr>
          <w:rFonts w:ascii="Arial" w:hAnsi="Arial" w:cs="Arial"/>
        </w:rPr>
        <w:t>POLICY AND PROCEDURE</w:t>
      </w:r>
      <w:r w:rsidR="0051585D" w:rsidRPr="0049255C">
        <w:rPr>
          <w:rFonts w:ascii="Arial" w:hAnsi="Arial" w:cs="Arial"/>
        </w:rPr>
        <w:t>:</w:t>
      </w:r>
      <w:r w:rsidR="0051585D" w:rsidRPr="0049255C">
        <w:rPr>
          <w:rFonts w:ascii="Arial" w:hAnsi="Arial" w:cs="Arial"/>
        </w:rPr>
        <w:tab/>
      </w:r>
      <w:r w:rsidR="0049255C">
        <w:rPr>
          <w:rFonts w:ascii="Arial" w:hAnsi="Arial" w:cs="Arial"/>
        </w:rPr>
        <w:t xml:space="preserve"> </w:t>
      </w:r>
      <w:r w:rsidR="0051585D" w:rsidRPr="0049255C">
        <w:rPr>
          <w:rFonts w:ascii="Arial" w:hAnsi="Arial" w:cs="Arial"/>
        </w:rPr>
        <w:t>COMPLAINTS</w:t>
      </w:r>
    </w:p>
    <w:p w14:paraId="1F4CD749" w14:textId="4FD84BD9" w:rsidR="0051585D" w:rsidRPr="0049255C" w:rsidRDefault="0051585D" w:rsidP="0051585D">
      <w:pPr>
        <w:spacing w:after="0" w:line="240" w:lineRule="auto"/>
        <w:ind w:left="0" w:firstLine="0"/>
        <w:jc w:val="left"/>
        <w:rPr>
          <w:rFonts w:ascii="Arial" w:hAnsi="Arial" w:cs="Arial"/>
        </w:rPr>
      </w:pPr>
      <w:r w:rsidRPr="0049255C">
        <w:rPr>
          <w:rFonts w:ascii="Arial" w:hAnsi="Arial" w:cs="Arial"/>
        </w:rPr>
        <w:t>DATED:</w:t>
      </w:r>
      <w:r w:rsidRPr="0049255C">
        <w:rPr>
          <w:rFonts w:ascii="Arial" w:hAnsi="Arial" w:cs="Arial"/>
        </w:rPr>
        <w:tab/>
      </w:r>
      <w:r w:rsidRPr="0049255C">
        <w:rPr>
          <w:rFonts w:ascii="Arial" w:hAnsi="Arial" w:cs="Arial"/>
        </w:rPr>
        <w:tab/>
      </w:r>
      <w:r w:rsidRPr="0049255C">
        <w:rPr>
          <w:rFonts w:ascii="Arial" w:hAnsi="Arial" w:cs="Arial"/>
        </w:rPr>
        <w:tab/>
      </w:r>
      <w:r w:rsidR="0049255C">
        <w:rPr>
          <w:rFonts w:ascii="Arial" w:hAnsi="Arial" w:cs="Arial"/>
        </w:rPr>
        <w:t xml:space="preserve"> </w:t>
      </w:r>
      <w:r w:rsidRPr="0049255C">
        <w:rPr>
          <w:rFonts w:ascii="Arial" w:hAnsi="Arial" w:cs="Arial"/>
        </w:rPr>
        <w:t>23.5.22</w:t>
      </w:r>
    </w:p>
    <w:p w14:paraId="05636C7B" w14:textId="77777777" w:rsidR="005A1258" w:rsidRPr="0049255C" w:rsidRDefault="005A1258" w:rsidP="003B6FD5">
      <w:pPr>
        <w:spacing w:after="0" w:line="240" w:lineRule="auto"/>
        <w:ind w:left="0" w:firstLine="0"/>
        <w:jc w:val="left"/>
        <w:rPr>
          <w:rFonts w:ascii="Arial" w:hAnsi="Arial" w:cs="Arial"/>
        </w:rPr>
      </w:pPr>
    </w:p>
    <w:p w14:paraId="630DFD52" w14:textId="1F687529" w:rsidR="00BA2E43" w:rsidRPr="0049255C" w:rsidRDefault="0051585D" w:rsidP="003B6FD5">
      <w:pPr>
        <w:spacing w:after="0" w:line="240" w:lineRule="auto"/>
        <w:ind w:left="0" w:firstLine="0"/>
        <w:jc w:val="left"/>
        <w:rPr>
          <w:rFonts w:ascii="Arial" w:hAnsi="Arial" w:cs="Arial"/>
        </w:rPr>
      </w:pPr>
      <w:r w:rsidRPr="0049255C">
        <w:rPr>
          <w:rFonts w:ascii="Arial" w:hAnsi="Arial" w:cs="Arial"/>
        </w:rPr>
        <w:t xml:space="preserve"> </w:t>
      </w:r>
      <w:r w:rsidR="00462979" w:rsidRPr="0049255C">
        <w:rPr>
          <w:rFonts w:ascii="Arial" w:hAnsi="Arial" w:cs="Arial"/>
        </w:rPr>
        <w:t xml:space="preserve"> </w:t>
      </w:r>
    </w:p>
    <w:p w14:paraId="2ABC13F9" w14:textId="77777777" w:rsidR="00BA2E43" w:rsidRPr="0049255C" w:rsidRDefault="00462979">
      <w:pPr>
        <w:pStyle w:val="Heading2"/>
        <w:spacing w:after="0"/>
        <w:ind w:left="-5"/>
        <w:rPr>
          <w:rFonts w:ascii="Arial" w:hAnsi="Arial" w:cs="Arial"/>
          <w:color w:val="385623" w:themeColor="accent6" w:themeShade="80"/>
        </w:rPr>
      </w:pPr>
      <w:r w:rsidRPr="0049255C">
        <w:rPr>
          <w:rFonts w:ascii="Arial" w:hAnsi="Arial" w:cs="Arial"/>
          <w:color w:val="385623" w:themeColor="accent6" w:themeShade="80"/>
        </w:rPr>
        <w:t xml:space="preserve">PURPOSE OF THE POLICY   </w:t>
      </w:r>
    </w:p>
    <w:p w14:paraId="0C57017D" w14:textId="278078D8" w:rsidR="00BA2E43" w:rsidRPr="0049255C" w:rsidRDefault="00AB1C75">
      <w:pPr>
        <w:spacing w:after="213"/>
        <w:ind w:left="-5" w:right="164"/>
        <w:rPr>
          <w:rFonts w:ascii="Arial" w:hAnsi="Arial" w:cs="Arial"/>
        </w:rPr>
      </w:pPr>
      <w:r w:rsidRPr="0049255C">
        <w:rPr>
          <w:rFonts w:ascii="Arial" w:hAnsi="Arial" w:cs="Arial"/>
        </w:rPr>
        <w:t xml:space="preserve">Avon Valley </w:t>
      </w:r>
      <w:r w:rsidR="00F805EB" w:rsidRPr="0049255C">
        <w:rPr>
          <w:rFonts w:ascii="Arial" w:hAnsi="Arial" w:cs="Arial"/>
        </w:rPr>
        <w:t>R</w:t>
      </w:r>
      <w:r w:rsidRPr="0049255C">
        <w:rPr>
          <w:rFonts w:ascii="Arial" w:hAnsi="Arial" w:cs="Arial"/>
        </w:rPr>
        <w:t>unners are</w:t>
      </w:r>
      <w:r w:rsidR="00462979" w:rsidRPr="0049255C">
        <w:rPr>
          <w:rFonts w:ascii="Arial" w:hAnsi="Arial" w:cs="Arial"/>
        </w:rPr>
        <w:t xml:space="preserve"> committed to offering the highest quality of service provision across grassroots athletics</w:t>
      </w:r>
      <w:r w:rsidRPr="0049255C">
        <w:rPr>
          <w:rFonts w:ascii="Arial" w:hAnsi="Arial" w:cs="Arial"/>
        </w:rPr>
        <w:t xml:space="preserve"> in Wiltshire</w:t>
      </w:r>
      <w:r w:rsidR="00462979" w:rsidRPr="0049255C">
        <w:rPr>
          <w:rFonts w:ascii="Arial" w:hAnsi="Arial" w:cs="Arial"/>
        </w:rPr>
        <w:t xml:space="preserve">.   </w:t>
      </w:r>
    </w:p>
    <w:p w14:paraId="01F9FCB2" w14:textId="77777777" w:rsidR="00AB1C75" w:rsidRPr="0049255C" w:rsidRDefault="00AB1C75" w:rsidP="00AB1C75">
      <w:pPr>
        <w:spacing w:after="213"/>
        <w:ind w:left="-5" w:right="164"/>
        <w:rPr>
          <w:rFonts w:ascii="Arial" w:hAnsi="Arial" w:cs="Arial"/>
          <w:b/>
          <w:bCs/>
          <w:color w:val="385623" w:themeColor="accent6" w:themeShade="80"/>
        </w:rPr>
      </w:pPr>
      <w:r w:rsidRPr="0049255C">
        <w:rPr>
          <w:rFonts w:ascii="Arial" w:hAnsi="Arial" w:cs="Arial"/>
          <w:b/>
          <w:bCs/>
          <w:color w:val="385623" w:themeColor="accent6" w:themeShade="80"/>
        </w:rPr>
        <w:t>Our Mission statement is: </w:t>
      </w:r>
    </w:p>
    <w:p w14:paraId="7E1DF82B" w14:textId="6E5FEEFC" w:rsidR="00AB1C75" w:rsidRPr="0049255C" w:rsidRDefault="00AB1C75" w:rsidP="00AB1C75">
      <w:pPr>
        <w:spacing w:after="213"/>
        <w:ind w:left="-5" w:right="164"/>
        <w:rPr>
          <w:rFonts w:ascii="Arial" w:hAnsi="Arial" w:cs="Arial"/>
          <w:b/>
          <w:bCs/>
          <w:i/>
          <w:iCs/>
        </w:rPr>
      </w:pPr>
      <w:r w:rsidRPr="0049255C">
        <w:rPr>
          <w:rFonts w:ascii="Arial" w:hAnsi="Arial" w:cs="Arial"/>
          <w:i/>
          <w:iCs/>
        </w:rPr>
        <w:t>To be the club of choice for runners in West Wiltshire and to be recognised as a club of excellence and support for the promotion of running as a sport and a recreational pursuit.</w:t>
      </w:r>
    </w:p>
    <w:p w14:paraId="4DA0F69E" w14:textId="3FF69614" w:rsidR="00BA2E43" w:rsidRPr="0049255C" w:rsidRDefault="00AB1C75">
      <w:pPr>
        <w:spacing w:after="199" w:line="271" w:lineRule="auto"/>
        <w:ind w:left="5" w:right="145" w:hanging="20"/>
        <w:jc w:val="left"/>
        <w:rPr>
          <w:rFonts w:ascii="Arial" w:hAnsi="Arial" w:cs="Arial"/>
        </w:rPr>
      </w:pPr>
      <w:r w:rsidRPr="0049255C">
        <w:rPr>
          <w:rFonts w:ascii="Arial" w:hAnsi="Arial" w:cs="Arial"/>
        </w:rPr>
        <w:t xml:space="preserve">Avon valley </w:t>
      </w:r>
      <w:r w:rsidR="00F805EB" w:rsidRPr="0049255C">
        <w:rPr>
          <w:rFonts w:ascii="Arial" w:hAnsi="Arial" w:cs="Arial"/>
        </w:rPr>
        <w:t>Runner’s</w:t>
      </w:r>
      <w:r w:rsidRPr="0049255C">
        <w:rPr>
          <w:rFonts w:ascii="Arial" w:hAnsi="Arial" w:cs="Arial"/>
        </w:rPr>
        <w:t xml:space="preserve"> endeavour to </w:t>
      </w:r>
      <w:r w:rsidR="00462979" w:rsidRPr="0049255C">
        <w:rPr>
          <w:rFonts w:ascii="Arial" w:hAnsi="Arial" w:cs="Arial"/>
        </w:rPr>
        <w:t>work hard to provide a</w:t>
      </w:r>
      <w:r w:rsidRPr="0049255C">
        <w:rPr>
          <w:rFonts w:ascii="Arial" w:hAnsi="Arial" w:cs="Arial"/>
        </w:rPr>
        <w:t xml:space="preserve"> safe, enjoyable</w:t>
      </w:r>
      <w:r w:rsidR="00462979" w:rsidRPr="0049255C">
        <w:rPr>
          <w:rFonts w:ascii="Arial" w:hAnsi="Arial" w:cs="Arial"/>
        </w:rPr>
        <w:t xml:space="preserve"> and effective service to all. However, we recognise that there may be occasions where we fall short of expectations and individuals may not be completely satisfied.  </w:t>
      </w:r>
    </w:p>
    <w:p w14:paraId="3321D74E" w14:textId="77777777" w:rsidR="00BA2E43" w:rsidRPr="0049255C" w:rsidRDefault="00462979">
      <w:pPr>
        <w:spacing w:after="199" w:line="271" w:lineRule="auto"/>
        <w:ind w:left="5" w:right="145" w:hanging="20"/>
        <w:jc w:val="left"/>
        <w:rPr>
          <w:rFonts w:ascii="Arial" w:hAnsi="Arial" w:cs="Arial"/>
        </w:rPr>
      </w:pPr>
      <w:r w:rsidRPr="0049255C">
        <w:rPr>
          <w:rFonts w:ascii="Arial" w:hAnsi="Arial" w:cs="Arial"/>
        </w:rPr>
        <w:t xml:space="preserve">We believe that all individuals should have the opportunity to provide feedback on whether our standards have been met and all feedback, both positive and negative, should be acknowledged. Should this feedback be negative, and an individual is dissatisfied, we have a formal and informal complaints process which we follow to enable us to put things right.  </w:t>
      </w:r>
    </w:p>
    <w:p w14:paraId="344D8A5A" w14:textId="1F7DEB0F" w:rsidR="00BA2E43" w:rsidRPr="0049255C" w:rsidRDefault="00462979">
      <w:pPr>
        <w:spacing w:after="323"/>
        <w:ind w:left="-5" w:right="164"/>
        <w:rPr>
          <w:rFonts w:ascii="Arial" w:hAnsi="Arial" w:cs="Arial"/>
        </w:rPr>
      </w:pPr>
      <w:r w:rsidRPr="0049255C">
        <w:rPr>
          <w:rFonts w:ascii="Arial" w:hAnsi="Arial" w:cs="Arial"/>
        </w:rPr>
        <w:t xml:space="preserve">However, some complaints may need to be dealt with under a separate process. For example, </w:t>
      </w:r>
      <w:r w:rsidR="00DA4A84" w:rsidRPr="0049255C">
        <w:rPr>
          <w:rFonts w:ascii="Arial" w:hAnsi="Arial" w:cs="Arial"/>
        </w:rPr>
        <w:t>escalated s</w:t>
      </w:r>
      <w:r w:rsidRPr="0049255C">
        <w:rPr>
          <w:rFonts w:ascii="Arial" w:hAnsi="Arial" w:cs="Arial"/>
        </w:rPr>
        <w:t xml:space="preserve">afeguarding </w:t>
      </w:r>
      <w:r w:rsidR="00AB1C75" w:rsidRPr="0049255C">
        <w:rPr>
          <w:rFonts w:ascii="Arial" w:hAnsi="Arial" w:cs="Arial"/>
        </w:rPr>
        <w:t>concerns</w:t>
      </w:r>
      <w:r w:rsidR="00DA4A84" w:rsidRPr="0049255C">
        <w:rPr>
          <w:rFonts w:ascii="Arial" w:hAnsi="Arial" w:cs="Arial"/>
        </w:rPr>
        <w:t xml:space="preserve"> which will follow Wiltshire and England Athletics safeguarding procedures</w:t>
      </w:r>
      <w:r w:rsidR="00AB1C75" w:rsidRPr="0049255C">
        <w:rPr>
          <w:rFonts w:ascii="Arial" w:hAnsi="Arial" w:cs="Arial"/>
        </w:rPr>
        <w:t xml:space="preserve">. </w:t>
      </w:r>
      <w:r w:rsidRPr="0049255C">
        <w:rPr>
          <w:rFonts w:ascii="Arial" w:hAnsi="Arial" w:cs="Arial"/>
        </w:rPr>
        <w:t xml:space="preserve"> </w:t>
      </w:r>
    </w:p>
    <w:p w14:paraId="1DC16F52" w14:textId="77777777" w:rsidR="00BA2E43" w:rsidRPr="0049255C" w:rsidRDefault="00462979">
      <w:pPr>
        <w:pStyle w:val="Heading2"/>
        <w:ind w:left="-5"/>
        <w:rPr>
          <w:rFonts w:ascii="Arial" w:hAnsi="Arial" w:cs="Arial"/>
          <w:color w:val="385623" w:themeColor="accent6" w:themeShade="80"/>
        </w:rPr>
      </w:pPr>
      <w:r w:rsidRPr="0049255C">
        <w:rPr>
          <w:rFonts w:ascii="Arial" w:hAnsi="Arial" w:cs="Arial"/>
          <w:color w:val="385623" w:themeColor="accent6" w:themeShade="80"/>
        </w:rPr>
        <w:t xml:space="preserve">SCOPE  </w:t>
      </w:r>
    </w:p>
    <w:p w14:paraId="20D8615A" w14:textId="5AA2687B" w:rsidR="00BA2E43" w:rsidRPr="0049255C" w:rsidRDefault="00462979">
      <w:pPr>
        <w:spacing w:after="321"/>
        <w:ind w:left="-5" w:right="164"/>
        <w:rPr>
          <w:rFonts w:ascii="Arial" w:hAnsi="Arial" w:cs="Arial"/>
        </w:rPr>
      </w:pPr>
      <w:r w:rsidRPr="0049255C">
        <w:rPr>
          <w:rFonts w:ascii="Arial" w:hAnsi="Arial" w:cs="Arial"/>
        </w:rPr>
        <w:t xml:space="preserve">This policy applies to all stakeholders who wish to make a complaint about any of </w:t>
      </w:r>
      <w:r w:rsidR="00AB1C75" w:rsidRPr="0049255C">
        <w:rPr>
          <w:rFonts w:ascii="Arial" w:hAnsi="Arial" w:cs="Arial"/>
        </w:rPr>
        <w:t xml:space="preserve">Avon Valley Runners, </w:t>
      </w:r>
      <w:r w:rsidR="00DA4A84" w:rsidRPr="0049255C">
        <w:rPr>
          <w:rFonts w:ascii="Arial" w:hAnsi="Arial" w:cs="Arial"/>
        </w:rPr>
        <w:t xml:space="preserve">Avon Valley </w:t>
      </w:r>
      <w:r w:rsidR="00AB1C75" w:rsidRPr="0049255C">
        <w:rPr>
          <w:rFonts w:ascii="Arial" w:hAnsi="Arial" w:cs="Arial"/>
        </w:rPr>
        <w:t>Triathletes</w:t>
      </w:r>
      <w:r w:rsidR="00DA4A84" w:rsidRPr="0049255C">
        <w:rPr>
          <w:rFonts w:ascii="Arial" w:hAnsi="Arial" w:cs="Arial"/>
        </w:rPr>
        <w:t xml:space="preserve">, Avon Valley </w:t>
      </w:r>
      <w:r w:rsidR="0028655F" w:rsidRPr="0049255C">
        <w:rPr>
          <w:rFonts w:ascii="Arial" w:hAnsi="Arial" w:cs="Arial"/>
        </w:rPr>
        <w:t>Youth services</w:t>
      </w:r>
      <w:r w:rsidR="00DA4A84" w:rsidRPr="0049255C">
        <w:rPr>
          <w:rFonts w:ascii="Arial" w:hAnsi="Arial" w:cs="Arial"/>
        </w:rPr>
        <w:t>,</w:t>
      </w:r>
      <w:r w:rsidRPr="0049255C">
        <w:rPr>
          <w:rFonts w:ascii="Arial" w:hAnsi="Arial" w:cs="Arial"/>
        </w:rPr>
        <w:t xml:space="preserve"> activities</w:t>
      </w:r>
      <w:r w:rsidR="00DA4A84" w:rsidRPr="0049255C">
        <w:rPr>
          <w:rFonts w:ascii="Arial" w:hAnsi="Arial" w:cs="Arial"/>
        </w:rPr>
        <w:t xml:space="preserve"> or individuals</w:t>
      </w:r>
      <w:r w:rsidRPr="0049255C">
        <w:rPr>
          <w:rFonts w:ascii="Arial" w:hAnsi="Arial" w:cs="Arial"/>
        </w:rPr>
        <w:t xml:space="preserve">.  </w:t>
      </w:r>
    </w:p>
    <w:p w14:paraId="281B74E4" w14:textId="77777777" w:rsidR="00BA2E43" w:rsidRPr="0049255C" w:rsidRDefault="00462979">
      <w:pPr>
        <w:pStyle w:val="Heading2"/>
        <w:ind w:left="-5"/>
        <w:rPr>
          <w:rFonts w:ascii="Arial" w:hAnsi="Arial" w:cs="Arial"/>
          <w:color w:val="385623" w:themeColor="accent6" w:themeShade="80"/>
        </w:rPr>
      </w:pPr>
      <w:r w:rsidRPr="0049255C">
        <w:rPr>
          <w:rFonts w:ascii="Arial" w:hAnsi="Arial" w:cs="Arial"/>
          <w:color w:val="385623" w:themeColor="accent6" w:themeShade="80"/>
        </w:rPr>
        <w:t xml:space="preserve">OUR AIM  </w:t>
      </w:r>
    </w:p>
    <w:p w14:paraId="40601556" w14:textId="77777777" w:rsidR="00BA2E43" w:rsidRPr="0049255C" w:rsidRDefault="00462979">
      <w:pPr>
        <w:spacing w:after="277"/>
        <w:ind w:left="-5" w:right="164"/>
        <w:rPr>
          <w:rFonts w:ascii="Arial" w:hAnsi="Arial" w:cs="Arial"/>
        </w:rPr>
      </w:pPr>
      <w:r w:rsidRPr="0049255C">
        <w:rPr>
          <w:rFonts w:ascii="Arial" w:hAnsi="Arial" w:cs="Arial"/>
        </w:rPr>
        <w:t xml:space="preserve">To ensure that:  </w:t>
      </w:r>
    </w:p>
    <w:p w14:paraId="411F5B29" w14:textId="189A2EEC" w:rsidR="00BA2E43" w:rsidRPr="0049255C" w:rsidRDefault="00462979">
      <w:pPr>
        <w:numPr>
          <w:ilvl w:val="0"/>
          <w:numId w:val="1"/>
        </w:numPr>
        <w:spacing w:after="46"/>
        <w:ind w:right="164" w:hanging="360"/>
        <w:rPr>
          <w:rFonts w:ascii="Arial" w:hAnsi="Arial" w:cs="Arial"/>
        </w:rPr>
      </w:pPr>
      <w:r w:rsidRPr="0049255C">
        <w:rPr>
          <w:rFonts w:ascii="Arial" w:hAnsi="Arial" w:cs="Arial"/>
        </w:rPr>
        <w:t xml:space="preserve">Making a complaint is as </w:t>
      </w:r>
      <w:r w:rsidR="0028655F" w:rsidRPr="0049255C">
        <w:rPr>
          <w:rFonts w:ascii="Arial" w:hAnsi="Arial" w:cs="Arial"/>
        </w:rPr>
        <w:t xml:space="preserve">clear and simple </w:t>
      </w:r>
      <w:r w:rsidRPr="0049255C">
        <w:rPr>
          <w:rFonts w:ascii="Arial" w:hAnsi="Arial" w:cs="Arial"/>
        </w:rPr>
        <w:t xml:space="preserve">as possible;  </w:t>
      </w:r>
    </w:p>
    <w:p w14:paraId="6AF90258" w14:textId="77777777" w:rsidR="00BA2E43" w:rsidRPr="0049255C" w:rsidRDefault="00462979">
      <w:pPr>
        <w:numPr>
          <w:ilvl w:val="0"/>
          <w:numId w:val="1"/>
        </w:numPr>
        <w:spacing w:after="51"/>
        <w:ind w:right="164" w:hanging="360"/>
        <w:rPr>
          <w:rFonts w:ascii="Arial" w:hAnsi="Arial" w:cs="Arial"/>
        </w:rPr>
      </w:pPr>
      <w:r w:rsidRPr="0049255C">
        <w:rPr>
          <w:rFonts w:ascii="Arial" w:hAnsi="Arial" w:cs="Arial"/>
        </w:rPr>
        <w:t xml:space="preserve">We deal with it promptly, politely and, when appropriate, confidentially;  </w:t>
      </w:r>
    </w:p>
    <w:p w14:paraId="6DDBCAA0" w14:textId="77777777" w:rsidR="00BA2E43" w:rsidRPr="0049255C" w:rsidRDefault="00462979">
      <w:pPr>
        <w:numPr>
          <w:ilvl w:val="0"/>
          <w:numId w:val="1"/>
        </w:numPr>
        <w:spacing w:after="75"/>
        <w:ind w:right="164" w:hanging="360"/>
        <w:rPr>
          <w:rFonts w:ascii="Arial" w:hAnsi="Arial" w:cs="Arial"/>
        </w:rPr>
      </w:pPr>
      <w:r w:rsidRPr="0049255C">
        <w:rPr>
          <w:rFonts w:ascii="Arial" w:hAnsi="Arial" w:cs="Arial"/>
        </w:rPr>
        <w:t xml:space="preserve">We respond in the right way – for example, with an explanation, or an apology where we have got things wrong, or information on any action taken;  </w:t>
      </w:r>
    </w:p>
    <w:p w14:paraId="23F94241" w14:textId="77777777" w:rsidR="00BA2E43" w:rsidRPr="0049255C" w:rsidRDefault="00462979">
      <w:pPr>
        <w:numPr>
          <w:ilvl w:val="0"/>
          <w:numId w:val="1"/>
        </w:numPr>
        <w:spacing w:after="284"/>
        <w:ind w:right="164" w:hanging="360"/>
        <w:rPr>
          <w:rFonts w:ascii="Arial" w:hAnsi="Arial" w:cs="Arial"/>
        </w:rPr>
      </w:pPr>
      <w:r w:rsidRPr="0049255C">
        <w:rPr>
          <w:rFonts w:ascii="Arial" w:hAnsi="Arial" w:cs="Arial"/>
        </w:rPr>
        <w:t xml:space="preserve">We learn from complaints, use them to improve our service, and review annually our complaints procedure.  </w:t>
      </w:r>
    </w:p>
    <w:p w14:paraId="18AA2B09" w14:textId="527A36A4" w:rsidR="0028655F" w:rsidRPr="0049255C" w:rsidRDefault="00462979" w:rsidP="003B6FD5">
      <w:pPr>
        <w:spacing w:after="0" w:line="259" w:lineRule="auto"/>
        <w:ind w:left="14" w:firstLine="0"/>
        <w:jc w:val="left"/>
        <w:rPr>
          <w:rFonts w:ascii="Arial" w:hAnsi="Arial" w:cs="Arial"/>
        </w:rPr>
      </w:pPr>
      <w:r w:rsidRPr="0049255C">
        <w:rPr>
          <w:rFonts w:ascii="Arial" w:hAnsi="Arial" w:cs="Arial"/>
          <w:b/>
          <w:sz w:val="28"/>
        </w:rPr>
        <w:t xml:space="preserve"> </w:t>
      </w:r>
    </w:p>
    <w:p w14:paraId="55F30C91" w14:textId="77777777" w:rsidR="00BA2E43" w:rsidRPr="0049255C" w:rsidRDefault="00462979">
      <w:pPr>
        <w:spacing w:after="62" w:line="259" w:lineRule="auto"/>
        <w:ind w:left="5666" w:firstLine="0"/>
        <w:jc w:val="center"/>
        <w:rPr>
          <w:rFonts w:ascii="Arial" w:hAnsi="Arial" w:cs="Arial"/>
        </w:rPr>
      </w:pPr>
      <w:r w:rsidRPr="0049255C">
        <w:rPr>
          <w:rFonts w:ascii="Arial" w:eastAsia="Arial" w:hAnsi="Arial" w:cs="Arial"/>
          <w:b/>
          <w:color w:val="7E7F83"/>
          <w:sz w:val="16"/>
        </w:rPr>
        <w:t xml:space="preserve"> </w:t>
      </w:r>
      <w:r w:rsidRPr="0049255C">
        <w:rPr>
          <w:rFonts w:ascii="Arial" w:hAnsi="Arial" w:cs="Arial"/>
        </w:rPr>
        <w:t xml:space="preserve"> </w:t>
      </w:r>
    </w:p>
    <w:p w14:paraId="68360711" w14:textId="77777777" w:rsidR="00BA2E43" w:rsidRPr="0049255C" w:rsidRDefault="00462979">
      <w:pPr>
        <w:pStyle w:val="Heading2"/>
        <w:ind w:left="-5"/>
        <w:rPr>
          <w:rFonts w:ascii="Arial" w:hAnsi="Arial" w:cs="Arial"/>
          <w:color w:val="385623" w:themeColor="accent6" w:themeShade="80"/>
        </w:rPr>
      </w:pPr>
      <w:r w:rsidRPr="0049255C">
        <w:rPr>
          <w:rFonts w:ascii="Arial" w:hAnsi="Arial" w:cs="Arial"/>
          <w:color w:val="385623" w:themeColor="accent6" w:themeShade="80"/>
        </w:rPr>
        <w:lastRenderedPageBreak/>
        <w:t xml:space="preserve">Informal Complaints  </w:t>
      </w:r>
    </w:p>
    <w:p w14:paraId="38BA8A35" w14:textId="238F2DBF" w:rsidR="0028655F" w:rsidRPr="0049255C" w:rsidRDefault="00462979" w:rsidP="0028655F">
      <w:pPr>
        <w:spacing w:after="212"/>
        <w:ind w:left="-5" w:right="164"/>
        <w:rPr>
          <w:rFonts w:ascii="Arial" w:hAnsi="Arial" w:cs="Arial"/>
        </w:rPr>
      </w:pPr>
      <w:r w:rsidRPr="0049255C">
        <w:rPr>
          <w:rFonts w:ascii="Arial" w:hAnsi="Arial" w:cs="Arial"/>
        </w:rPr>
        <w:t>If you have a complaint</w:t>
      </w:r>
      <w:r w:rsidR="0028655F" w:rsidRPr="0049255C">
        <w:rPr>
          <w:rFonts w:ascii="Arial" w:hAnsi="Arial" w:cs="Arial"/>
        </w:rPr>
        <w:t xml:space="preserve"> about an Avon Valley Runner</w:t>
      </w:r>
      <w:r w:rsidR="00DA4A84" w:rsidRPr="0049255C">
        <w:rPr>
          <w:rFonts w:ascii="Arial" w:hAnsi="Arial" w:cs="Arial"/>
        </w:rPr>
        <w:t>s</w:t>
      </w:r>
      <w:r w:rsidR="0028655F" w:rsidRPr="0049255C">
        <w:rPr>
          <w:rFonts w:ascii="Arial" w:hAnsi="Arial" w:cs="Arial"/>
        </w:rPr>
        <w:t xml:space="preserve"> session, event or activity</w:t>
      </w:r>
      <w:r w:rsidRPr="0049255C">
        <w:rPr>
          <w:rFonts w:ascii="Arial" w:hAnsi="Arial" w:cs="Arial"/>
        </w:rPr>
        <w:t xml:space="preserve">, then in the first instance, you should speak to </w:t>
      </w:r>
      <w:r w:rsidR="0028655F" w:rsidRPr="0049255C">
        <w:rPr>
          <w:rFonts w:ascii="Arial" w:hAnsi="Arial" w:cs="Arial"/>
        </w:rPr>
        <w:t xml:space="preserve">the person leading the session, event or activity. </w:t>
      </w:r>
      <w:r w:rsidRPr="0049255C">
        <w:rPr>
          <w:rFonts w:ascii="Arial" w:hAnsi="Arial" w:cs="Arial"/>
        </w:rPr>
        <w:t xml:space="preserve">They are </w:t>
      </w:r>
      <w:r w:rsidR="008711BB" w:rsidRPr="0049255C">
        <w:rPr>
          <w:rFonts w:ascii="Arial" w:hAnsi="Arial" w:cs="Arial"/>
        </w:rPr>
        <w:t xml:space="preserve">often </w:t>
      </w:r>
      <w:r w:rsidRPr="0049255C">
        <w:rPr>
          <w:rFonts w:ascii="Arial" w:hAnsi="Arial" w:cs="Arial"/>
        </w:rPr>
        <w:t xml:space="preserve">best placed to resolve most problems. </w:t>
      </w:r>
    </w:p>
    <w:p w14:paraId="0DC811C9" w14:textId="0A970475" w:rsidR="0028655F" w:rsidRPr="0049255C" w:rsidRDefault="0028655F" w:rsidP="0028655F">
      <w:pPr>
        <w:spacing w:after="212"/>
        <w:ind w:left="-5" w:right="164"/>
        <w:rPr>
          <w:rFonts w:ascii="Arial" w:hAnsi="Arial" w:cs="Arial"/>
        </w:rPr>
      </w:pPr>
      <w:r w:rsidRPr="0049255C">
        <w:rPr>
          <w:rFonts w:ascii="Arial" w:hAnsi="Arial" w:cs="Arial"/>
        </w:rPr>
        <w:t xml:space="preserve">If you have a complaint about the person leading a session, event or activity then this should be escalated to </w:t>
      </w:r>
      <w:r w:rsidR="0047767E" w:rsidRPr="0049255C">
        <w:rPr>
          <w:rFonts w:ascii="Arial" w:hAnsi="Arial" w:cs="Arial"/>
        </w:rPr>
        <w:t>the committee via the Secretary</w:t>
      </w:r>
      <w:r w:rsidR="00DA4A84" w:rsidRPr="0049255C">
        <w:rPr>
          <w:rFonts w:ascii="Arial" w:hAnsi="Arial" w:cs="Arial"/>
        </w:rPr>
        <w:t xml:space="preserve">. </w:t>
      </w:r>
    </w:p>
    <w:p w14:paraId="7BBA02B2" w14:textId="28859E92" w:rsidR="00BA2E43" w:rsidRPr="0049255C" w:rsidRDefault="0047767E" w:rsidP="003B6FD5">
      <w:pPr>
        <w:spacing w:after="212"/>
        <w:ind w:left="-5" w:right="164"/>
        <w:rPr>
          <w:rFonts w:ascii="Arial" w:hAnsi="Arial" w:cs="Arial"/>
        </w:rPr>
      </w:pPr>
      <w:r w:rsidRPr="0049255C">
        <w:rPr>
          <w:rFonts w:ascii="Arial" w:hAnsi="Arial" w:cs="Arial"/>
        </w:rPr>
        <w:t>I</w:t>
      </w:r>
      <w:r w:rsidR="00462979" w:rsidRPr="0049255C">
        <w:rPr>
          <w:rFonts w:ascii="Arial" w:hAnsi="Arial" w:cs="Arial"/>
        </w:rPr>
        <w:t xml:space="preserve">f the complaint cannot be dealt with by </w:t>
      </w:r>
      <w:r w:rsidR="0028655F" w:rsidRPr="0049255C">
        <w:rPr>
          <w:rFonts w:ascii="Arial" w:hAnsi="Arial" w:cs="Arial"/>
        </w:rPr>
        <w:t>Avon Valley Runners</w:t>
      </w:r>
      <w:r w:rsidR="00462979" w:rsidRPr="0049255C">
        <w:rPr>
          <w:rFonts w:ascii="Arial" w:hAnsi="Arial" w:cs="Arial"/>
        </w:rPr>
        <w:t xml:space="preserve"> under this policy or does not fall within the </w:t>
      </w:r>
      <w:r w:rsidR="0028655F" w:rsidRPr="0049255C">
        <w:rPr>
          <w:rFonts w:ascii="Arial" w:hAnsi="Arial" w:cs="Arial"/>
        </w:rPr>
        <w:t>Avon Valley Runners</w:t>
      </w:r>
      <w:r w:rsidR="00462979" w:rsidRPr="0049255C">
        <w:rPr>
          <w:rFonts w:ascii="Arial" w:hAnsi="Arial" w:cs="Arial"/>
        </w:rPr>
        <w:t xml:space="preserve"> remit,</w:t>
      </w:r>
      <w:r w:rsidRPr="0049255C">
        <w:rPr>
          <w:rFonts w:ascii="Arial" w:hAnsi="Arial" w:cs="Arial"/>
        </w:rPr>
        <w:t xml:space="preserve"> for example a safeguarding that exceeds club welfare and safeguarding </w:t>
      </w:r>
      <w:r w:rsidR="008711BB" w:rsidRPr="0049255C">
        <w:rPr>
          <w:rFonts w:ascii="Arial" w:hAnsi="Arial" w:cs="Arial"/>
        </w:rPr>
        <w:t xml:space="preserve">support, </w:t>
      </w:r>
      <w:r w:rsidRPr="0049255C">
        <w:rPr>
          <w:rFonts w:ascii="Arial" w:hAnsi="Arial" w:cs="Arial"/>
        </w:rPr>
        <w:t xml:space="preserve">this </w:t>
      </w:r>
      <w:r w:rsidR="003B6FD5" w:rsidRPr="0049255C">
        <w:rPr>
          <w:rFonts w:ascii="Arial" w:hAnsi="Arial" w:cs="Arial"/>
        </w:rPr>
        <w:t>can be</w:t>
      </w:r>
      <w:r w:rsidRPr="0049255C">
        <w:rPr>
          <w:rFonts w:ascii="Arial" w:hAnsi="Arial" w:cs="Arial"/>
        </w:rPr>
        <w:t xml:space="preserve"> escalated upwards</w:t>
      </w:r>
      <w:r w:rsidR="003B6FD5" w:rsidRPr="0049255C">
        <w:rPr>
          <w:rFonts w:ascii="Arial" w:hAnsi="Arial" w:cs="Arial"/>
        </w:rPr>
        <w:t>/</w:t>
      </w:r>
      <w:r w:rsidRPr="0049255C">
        <w:rPr>
          <w:rFonts w:ascii="Arial" w:hAnsi="Arial" w:cs="Arial"/>
        </w:rPr>
        <w:t xml:space="preserve">outwards via Wiltshire </w:t>
      </w:r>
      <w:r w:rsidR="00462979" w:rsidRPr="0049255C">
        <w:rPr>
          <w:rFonts w:ascii="Arial" w:hAnsi="Arial" w:cs="Arial"/>
        </w:rPr>
        <w:t xml:space="preserve">safeguarding </w:t>
      </w:r>
      <w:r w:rsidRPr="0049255C">
        <w:rPr>
          <w:rFonts w:ascii="Arial" w:hAnsi="Arial" w:cs="Arial"/>
        </w:rPr>
        <w:t xml:space="preserve">team </w:t>
      </w:r>
      <w:r w:rsidR="008711BB" w:rsidRPr="0049255C">
        <w:rPr>
          <w:rFonts w:ascii="Arial" w:hAnsi="Arial" w:cs="Arial"/>
        </w:rPr>
        <w:t>and/</w:t>
      </w:r>
      <w:r w:rsidRPr="0049255C">
        <w:rPr>
          <w:rFonts w:ascii="Arial" w:hAnsi="Arial" w:cs="Arial"/>
        </w:rPr>
        <w:t>or EA safeguarding support</w:t>
      </w:r>
      <w:r w:rsidR="00C22EE8">
        <w:rPr>
          <w:rFonts w:ascii="Arial" w:hAnsi="Arial" w:cs="Arial"/>
        </w:rPr>
        <w:t xml:space="preserve"> please see the Grievance and Disputes policy and procedure</w:t>
      </w:r>
      <w:r w:rsidRPr="0049255C">
        <w:rPr>
          <w:rFonts w:ascii="Arial" w:hAnsi="Arial" w:cs="Arial"/>
        </w:rPr>
        <w:t xml:space="preserve">. </w:t>
      </w:r>
      <w:r w:rsidR="003B6FD5" w:rsidRPr="0049255C">
        <w:rPr>
          <w:rFonts w:ascii="Arial" w:hAnsi="Arial" w:cs="Arial"/>
        </w:rPr>
        <w:t xml:space="preserve"> </w:t>
      </w:r>
      <w:r w:rsidR="00DA4A84" w:rsidRPr="0049255C">
        <w:rPr>
          <w:rFonts w:ascii="Arial" w:hAnsi="Arial" w:cs="Arial"/>
        </w:rPr>
        <w:t xml:space="preserve"> </w:t>
      </w:r>
      <w:r w:rsidR="008711BB" w:rsidRPr="0049255C">
        <w:rPr>
          <w:rFonts w:ascii="Arial" w:hAnsi="Arial" w:cs="Arial"/>
        </w:rPr>
        <w:t xml:space="preserve"> </w:t>
      </w:r>
    </w:p>
    <w:p w14:paraId="616E8F8D" w14:textId="75E335D3" w:rsidR="008711BB" w:rsidRPr="0049255C" w:rsidRDefault="00462979" w:rsidP="008711BB">
      <w:pPr>
        <w:spacing w:after="296"/>
        <w:ind w:left="-5" w:right="164"/>
        <w:rPr>
          <w:rFonts w:ascii="Arial" w:hAnsi="Arial" w:cs="Arial"/>
        </w:rPr>
      </w:pPr>
      <w:r w:rsidRPr="0049255C">
        <w:rPr>
          <w:rFonts w:ascii="Arial" w:hAnsi="Arial" w:cs="Arial"/>
        </w:rPr>
        <w:t xml:space="preserve">In any communication with </w:t>
      </w:r>
      <w:r w:rsidR="008711BB" w:rsidRPr="0049255C">
        <w:rPr>
          <w:rFonts w:ascii="Arial" w:hAnsi="Arial" w:cs="Arial"/>
        </w:rPr>
        <w:t>the</w:t>
      </w:r>
      <w:r w:rsidRPr="0049255C">
        <w:rPr>
          <w:rFonts w:ascii="Arial" w:hAnsi="Arial" w:cs="Arial"/>
        </w:rPr>
        <w:t xml:space="preserve"> team, please provide the details of your complaint, any supporting information, the consequence of this complaint and what action or response you feel would help to resolve the situation. Our </w:t>
      </w:r>
      <w:r w:rsidR="008711BB" w:rsidRPr="0049255C">
        <w:rPr>
          <w:rFonts w:ascii="Arial" w:hAnsi="Arial" w:cs="Arial"/>
        </w:rPr>
        <w:t xml:space="preserve">team </w:t>
      </w:r>
      <w:r w:rsidRPr="0049255C">
        <w:rPr>
          <w:rFonts w:ascii="Arial" w:hAnsi="Arial" w:cs="Arial"/>
        </w:rPr>
        <w:t xml:space="preserve">will work with you to understand why you are dissatisfied and, if possible, act to resolve the matter immediately without need for a formal process to be initiated. </w:t>
      </w:r>
      <w:r w:rsidR="008711BB" w:rsidRPr="0049255C">
        <w:rPr>
          <w:rFonts w:ascii="Arial" w:hAnsi="Arial" w:cs="Arial"/>
        </w:rPr>
        <w:t xml:space="preserve">You will be informed of who your main contact will be </w:t>
      </w:r>
      <w:r w:rsidR="00C64491" w:rsidRPr="0049255C">
        <w:rPr>
          <w:rFonts w:ascii="Arial" w:hAnsi="Arial" w:cs="Arial"/>
        </w:rPr>
        <w:t xml:space="preserve">in a timely fashion. </w:t>
      </w:r>
      <w:r w:rsidR="008711BB" w:rsidRPr="0049255C">
        <w:rPr>
          <w:rFonts w:ascii="Arial" w:hAnsi="Arial" w:cs="Arial"/>
        </w:rPr>
        <w:t xml:space="preserve"> </w:t>
      </w:r>
    </w:p>
    <w:p w14:paraId="50A85B5C" w14:textId="58C15769" w:rsidR="00BA2E43" w:rsidRPr="0049255C" w:rsidRDefault="00462979">
      <w:pPr>
        <w:spacing w:after="213"/>
        <w:ind w:left="-5" w:right="164"/>
        <w:rPr>
          <w:rFonts w:ascii="Arial" w:hAnsi="Arial" w:cs="Arial"/>
        </w:rPr>
      </w:pPr>
      <w:r w:rsidRPr="0049255C">
        <w:rPr>
          <w:rFonts w:ascii="Arial" w:hAnsi="Arial" w:cs="Arial"/>
        </w:rPr>
        <w:t xml:space="preserve">If you are still not satisfied with the response, or feel that the issue should be </w:t>
      </w:r>
      <w:r w:rsidR="00C64491" w:rsidRPr="0049255C">
        <w:rPr>
          <w:rFonts w:ascii="Arial" w:hAnsi="Arial" w:cs="Arial"/>
        </w:rPr>
        <w:t xml:space="preserve">escalated </w:t>
      </w:r>
      <w:r w:rsidRPr="0049255C">
        <w:rPr>
          <w:rFonts w:ascii="Arial" w:hAnsi="Arial" w:cs="Arial"/>
        </w:rPr>
        <w:t xml:space="preserve">then please raise a formal written complaint, as detailed below.  </w:t>
      </w:r>
    </w:p>
    <w:p w14:paraId="65C5C045" w14:textId="0C38FD00" w:rsidR="00BA2E43" w:rsidRPr="0049255C" w:rsidRDefault="00462979">
      <w:pPr>
        <w:spacing w:after="199"/>
        <w:ind w:left="-5" w:right="164"/>
        <w:rPr>
          <w:rFonts w:ascii="Arial" w:hAnsi="Arial" w:cs="Arial"/>
        </w:rPr>
      </w:pPr>
      <w:r w:rsidRPr="0049255C">
        <w:rPr>
          <w:rFonts w:ascii="Arial" w:hAnsi="Arial" w:cs="Arial"/>
        </w:rPr>
        <w:t>In order to ensure that complaints are dealt with properly, we will not usually accept complaints that are made more than 12 months after the event being complained about or brought to your</w:t>
      </w:r>
      <w:r w:rsidR="00C64491" w:rsidRPr="0049255C">
        <w:rPr>
          <w:rFonts w:ascii="Arial" w:hAnsi="Arial" w:cs="Arial"/>
        </w:rPr>
        <w:t xml:space="preserve"> </w:t>
      </w:r>
      <w:r w:rsidRPr="0049255C">
        <w:rPr>
          <w:rFonts w:ascii="Arial" w:hAnsi="Arial" w:cs="Arial"/>
        </w:rPr>
        <w:t>attention.</w:t>
      </w:r>
      <w:r w:rsidRPr="0049255C">
        <w:rPr>
          <w:rFonts w:ascii="Arial" w:hAnsi="Arial" w:cs="Arial"/>
          <w:b/>
          <w:sz w:val="28"/>
        </w:rPr>
        <w:t xml:space="preserve"> </w:t>
      </w:r>
      <w:r w:rsidRPr="0049255C">
        <w:rPr>
          <w:rFonts w:ascii="Arial" w:hAnsi="Arial" w:cs="Arial"/>
        </w:rPr>
        <w:t xml:space="preserve"> </w:t>
      </w:r>
    </w:p>
    <w:p w14:paraId="6E6E0DD3" w14:textId="77777777" w:rsidR="00BA2E43" w:rsidRPr="0049255C" w:rsidRDefault="00462979">
      <w:pPr>
        <w:spacing w:after="218" w:line="259" w:lineRule="auto"/>
        <w:ind w:left="-5"/>
        <w:jc w:val="left"/>
        <w:rPr>
          <w:rFonts w:ascii="Arial" w:hAnsi="Arial" w:cs="Arial"/>
          <w:color w:val="385623" w:themeColor="accent6" w:themeShade="80"/>
        </w:rPr>
      </w:pPr>
      <w:r w:rsidRPr="0049255C">
        <w:rPr>
          <w:rFonts w:ascii="Arial" w:hAnsi="Arial" w:cs="Arial"/>
          <w:b/>
          <w:color w:val="385623" w:themeColor="accent6" w:themeShade="80"/>
          <w:sz w:val="28"/>
        </w:rPr>
        <w:t xml:space="preserve">Formal Complaints Procedure </w:t>
      </w:r>
      <w:r w:rsidRPr="0049255C">
        <w:rPr>
          <w:rFonts w:ascii="Arial" w:hAnsi="Arial" w:cs="Arial"/>
          <w:color w:val="385623" w:themeColor="accent6" w:themeShade="80"/>
        </w:rPr>
        <w:t xml:space="preserve"> </w:t>
      </w:r>
    </w:p>
    <w:p w14:paraId="0F155409" w14:textId="77777777" w:rsidR="00BA2E43" w:rsidRPr="0049255C" w:rsidRDefault="00462979">
      <w:pPr>
        <w:pStyle w:val="Heading2"/>
        <w:ind w:left="-5"/>
        <w:rPr>
          <w:rFonts w:ascii="Arial" w:hAnsi="Arial" w:cs="Arial"/>
        </w:rPr>
      </w:pPr>
      <w:r w:rsidRPr="0049255C">
        <w:rPr>
          <w:rFonts w:ascii="Arial" w:hAnsi="Arial" w:cs="Arial"/>
        </w:rPr>
        <w:t xml:space="preserve">Stage 1  </w:t>
      </w:r>
    </w:p>
    <w:p w14:paraId="4045A4D4" w14:textId="06CB54A3" w:rsidR="00BA2E43" w:rsidRPr="0049255C" w:rsidRDefault="00462979">
      <w:pPr>
        <w:spacing w:after="289"/>
        <w:ind w:left="-5" w:right="164"/>
        <w:rPr>
          <w:rFonts w:ascii="Arial" w:hAnsi="Arial" w:cs="Arial"/>
        </w:rPr>
      </w:pPr>
      <w:r w:rsidRPr="0049255C">
        <w:rPr>
          <w:rFonts w:ascii="Arial" w:hAnsi="Arial" w:cs="Arial"/>
        </w:rPr>
        <w:t xml:space="preserve">In the first instance, formal complaints are submitted in writing and should be marked for the attention of the </w:t>
      </w:r>
      <w:r w:rsidR="00C64491" w:rsidRPr="0049255C">
        <w:rPr>
          <w:rFonts w:ascii="Arial" w:hAnsi="Arial" w:cs="Arial"/>
        </w:rPr>
        <w:t xml:space="preserve">Secretary </w:t>
      </w:r>
      <w:r w:rsidRPr="0049255C">
        <w:rPr>
          <w:rFonts w:ascii="Arial" w:hAnsi="Arial" w:cs="Arial"/>
        </w:rPr>
        <w:t xml:space="preserve">as follows:  </w:t>
      </w:r>
    </w:p>
    <w:p w14:paraId="4AD11E66" w14:textId="7088EB3B" w:rsidR="00BA2E43" w:rsidRPr="0049255C" w:rsidRDefault="00462979">
      <w:pPr>
        <w:ind w:left="-5" w:right="164"/>
        <w:rPr>
          <w:rFonts w:ascii="Arial" w:hAnsi="Arial" w:cs="Arial"/>
        </w:rPr>
      </w:pPr>
      <w:r w:rsidRPr="0049255C">
        <w:rPr>
          <w:rFonts w:ascii="Arial" w:hAnsi="Arial" w:cs="Arial"/>
        </w:rPr>
        <w:t xml:space="preserve">Telephone: </w:t>
      </w:r>
      <w:r w:rsidR="00C22EE8">
        <w:rPr>
          <w:rFonts w:ascii="Arial" w:hAnsi="Arial" w:cs="Arial"/>
        </w:rPr>
        <w:t>07564958879</w:t>
      </w:r>
    </w:p>
    <w:p w14:paraId="53881089" w14:textId="1F146C85" w:rsidR="00BA2E43" w:rsidRPr="0049255C" w:rsidRDefault="00462979">
      <w:pPr>
        <w:spacing w:after="209" w:line="259" w:lineRule="auto"/>
        <w:ind w:left="14" w:firstLine="0"/>
        <w:jc w:val="left"/>
        <w:rPr>
          <w:rFonts w:ascii="Arial" w:hAnsi="Arial" w:cs="Arial"/>
        </w:rPr>
      </w:pPr>
      <w:r w:rsidRPr="0049255C">
        <w:rPr>
          <w:rFonts w:ascii="Arial" w:hAnsi="Arial" w:cs="Arial"/>
        </w:rPr>
        <w:t xml:space="preserve">Email: </w:t>
      </w:r>
      <w:r w:rsidR="00C64491" w:rsidRPr="0049255C">
        <w:rPr>
          <w:rFonts w:ascii="Arial" w:hAnsi="Arial" w:cs="Arial"/>
          <w:color w:val="0000FF"/>
          <w:u w:val="single" w:color="0000FF"/>
        </w:rPr>
        <w:t>secretary@avonvalleyrunners.org.uk</w:t>
      </w:r>
      <w:r w:rsidRPr="0049255C">
        <w:rPr>
          <w:rFonts w:ascii="Arial" w:hAnsi="Arial" w:cs="Arial"/>
        </w:rPr>
        <w:t xml:space="preserve">   </w:t>
      </w:r>
    </w:p>
    <w:p w14:paraId="36967959" w14:textId="39DC18BE" w:rsidR="00BA2E43" w:rsidRPr="0049255C" w:rsidRDefault="00C64491">
      <w:pPr>
        <w:ind w:left="-5" w:right="164"/>
        <w:rPr>
          <w:rFonts w:ascii="Arial" w:hAnsi="Arial" w:cs="Arial"/>
        </w:rPr>
      </w:pPr>
      <w:r w:rsidRPr="0049255C">
        <w:rPr>
          <w:rFonts w:ascii="Arial" w:hAnsi="Arial" w:cs="Arial"/>
        </w:rPr>
        <w:t>Avon Valley Runners</w:t>
      </w:r>
    </w:p>
    <w:p w14:paraId="4BAE1128" w14:textId="137BB90D" w:rsidR="00C64491" w:rsidRDefault="00C64491">
      <w:pPr>
        <w:ind w:left="-5" w:right="164"/>
        <w:rPr>
          <w:rFonts w:ascii="Arial" w:hAnsi="Arial" w:cs="Arial"/>
        </w:rPr>
      </w:pPr>
      <w:r w:rsidRPr="0049255C">
        <w:rPr>
          <w:rFonts w:ascii="Arial" w:hAnsi="Arial" w:cs="Arial"/>
        </w:rPr>
        <w:t xml:space="preserve">Address </w:t>
      </w:r>
    </w:p>
    <w:p w14:paraId="0C76DA61" w14:textId="6BF4ED73" w:rsidR="00C22EE8" w:rsidRDefault="00C22EE8">
      <w:pPr>
        <w:ind w:left="-5" w:right="164"/>
        <w:rPr>
          <w:rFonts w:ascii="Arial" w:hAnsi="Arial" w:cs="Arial"/>
        </w:rPr>
      </w:pPr>
      <w:r>
        <w:rPr>
          <w:rFonts w:ascii="Arial" w:hAnsi="Arial" w:cs="Arial"/>
        </w:rPr>
        <w:t>The Miners Arms</w:t>
      </w:r>
    </w:p>
    <w:p w14:paraId="2E46482B" w14:textId="3818BA7C" w:rsidR="00C22EE8" w:rsidRDefault="00C22EE8">
      <w:pPr>
        <w:ind w:left="-5" w:right="164"/>
        <w:rPr>
          <w:rFonts w:ascii="Arial" w:hAnsi="Arial" w:cs="Arial"/>
        </w:rPr>
      </w:pPr>
      <w:r>
        <w:rPr>
          <w:rFonts w:ascii="Arial" w:hAnsi="Arial" w:cs="Arial"/>
        </w:rPr>
        <w:t xml:space="preserve">Highbury Street </w:t>
      </w:r>
    </w:p>
    <w:p w14:paraId="27B6FE7D" w14:textId="7E87FC60" w:rsidR="00C22EE8" w:rsidRDefault="00C22EE8">
      <w:pPr>
        <w:ind w:left="-5" w:right="164"/>
        <w:rPr>
          <w:rFonts w:ascii="Arial" w:hAnsi="Arial" w:cs="Arial"/>
        </w:rPr>
      </w:pPr>
      <w:r>
        <w:rPr>
          <w:rFonts w:ascii="Arial" w:hAnsi="Arial" w:cs="Arial"/>
        </w:rPr>
        <w:t>Coleford</w:t>
      </w:r>
    </w:p>
    <w:p w14:paraId="41E9E09E" w14:textId="138C6867" w:rsidR="00C22EE8" w:rsidRPr="0049255C" w:rsidRDefault="00C22EE8">
      <w:pPr>
        <w:ind w:left="-5" w:right="164"/>
        <w:rPr>
          <w:rFonts w:ascii="Arial" w:hAnsi="Arial" w:cs="Arial"/>
        </w:rPr>
      </w:pPr>
      <w:r>
        <w:rPr>
          <w:rFonts w:ascii="Arial" w:hAnsi="Arial" w:cs="Arial"/>
        </w:rPr>
        <w:t>BA3 5NT</w:t>
      </w:r>
    </w:p>
    <w:p w14:paraId="45BA23D3" w14:textId="77777777" w:rsidR="00BA2E43" w:rsidRPr="0049255C" w:rsidRDefault="00462979">
      <w:pPr>
        <w:spacing w:after="0" w:line="259" w:lineRule="auto"/>
        <w:ind w:left="14" w:firstLine="0"/>
        <w:jc w:val="left"/>
        <w:rPr>
          <w:rFonts w:ascii="Arial" w:hAnsi="Arial" w:cs="Arial"/>
        </w:rPr>
      </w:pPr>
      <w:r w:rsidRPr="0049255C">
        <w:rPr>
          <w:rFonts w:ascii="Arial" w:eastAsia="Calibri" w:hAnsi="Arial" w:cs="Arial"/>
        </w:rPr>
        <w:t xml:space="preserve"> </w:t>
      </w:r>
      <w:r w:rsidRPr="0049255C">
        <w:rPr>
          <w:rFonts w:ascii="Arial" w:hAnsi="Arial" w:cs="Arial"/>
        </w:rPr>
        <w:t xml:space="preserve"> </w:t>
      </w:r>
    </w:p>
    <w:p w14:paraId="5B05929A" w14:textId="4B3F685C" w:rsidR="00BA2E43" w:rsidRPr="0049255C" w:rsidRDefault="00462979" w:rsidP="003B6FD5">
      <w:pPr>
        <w:ind w:left="-5" w:right="164"/>
        <w:rPr>
          <w:rFonts w:ascii="Arial" w:hAnsi="Arial" w:cs="Arial"/>
        </w:rPr>
      </w:pPr>
      <w:r w:rsidRPr="0049255C">
        <w:rPr>
          <w:rFonts w:ascii="Arial" w:hAnsi="Arial" w:cs="Arial"/>
        </w:rPr>
        <w:lastRenderedPageBreak/>
        <w:t xml:space="preserve">A formal complaint will always be acknowledged within 5 working days of receipt and we aim to respond to you in full within 20 working days. If this is not possible due to further investigations being required, dependent upon the nature and severity of the complaint received, we will always formally advise the complainant of the progress made so far and advise any revised timescales.   </w:t>
      </w:r>
    </w:p>
    <w:p w14:paraId="7FD5FB14" w14:textId="77777777" w:rsidR="00BA2E43" w:rsidRPr="0049255C" w:rsidRDefault="00462979">
      <w:pPr>
        <w:spacing w:after="7" w:line="259" w:lineRule="auto"/>
        <w:ind w:left="5666" w:firstLine="0"/>
        <w:jc w:val="center"/>
        <w:rPr>
          <w:rFonts w:ascii="Arial" w:hAnsi="Arial" w:cs="Arial"/>
        </w:rPr>
      </w:pPr>
      <w:r w:rsidRPr="0049255C">
        <w:rPr>
          <w:rFonts w:ascii="Arial" w:eastAsia="Arial" w:hAnsi="Arial" w:cs="Arial"/>
          <w:b/>
          <w:color w:val="7E7F83"/>
          <w:sz w:val="16"/>
        </w:rPr>
        <w:t xml:space="preserve"> </w:t>
      </w:r>
      <w:r w:rsidRPr="0049255C">
        <w:rPr>
          <w:rFonts w:ascii="Arial" w:hAnsi="Arial" w:cs="Arial"/>
        </w:rPr>
        <w:t xml:space="preserve"> </w:t>
      </w:r>
    </w:p>
    <w:p w14:paraId="4F0E2600" w14:textId="77777777" w:rsidR="00BA2E43" w:rsidRPr="0049255C" w:rsidRDefault="00462979">
      <w:pPr>
        <w:spacing w:after="323"/>
        <w:ind w:left="-5" w:right="164"/>
        <w:rPr>
          <w:rFonts w:ascii="Arial" w:hAnsi="Arial" w:cs="Arial"/>
        </w:rPr>
      </w:pPr>
      <w:r w:rsidRPr="0049255C">
        <w:rPr>
          <w:rFonts w:ascii="Arial" w:hAnsi="Arial" w:cs="Arial"/>
        </w:rPr>
        <w:t xml:space="preserve">It may be necessary to contact complainants verbally during our investigations to enable us to bring the complaint to an amicable resolution. However, we will always formalise any verbal contact in writing following an outcome or action being agreed.  </w:t>
      </w:r>
    </w:p>
    <w:p w14:paraId="6CD4B207" w14:textId="77777777" w:rsidR="00BA2E43" w:rsidRPr="0049255C" w:rsidRDefault="00462979">
      <w:pPr>
        <w:pStyle w:val="Heading2"/>
        <w:ind w:left="-5"/>
        <w:rPr>
          <w:rFonts w:ascii="Arial" w:hAnsi="Arial" w:cs="Arial"/>
          <w:color w:val="385623" w:themeColor="accent6" w:themeShade="80"/>
        </w:rPr>
      </w:pPr>
      <w:r w:rsidRPr="0049255C">
        <w:rPr>
          <w:rFonts w:ascii="Arial" w:hAnsi="Arial" w:cs="Arial"/>
          <w:color w:val="385623" w:themeColor="accent6" w:themeShade="80"/>
        </w:rPr>
        <w:t xml:space="preserve">Stage 2  </w:t>
      </w:r>
    </w:p>
    <w:p w14:paraId="36BEA331" w14:textId="3A6FA671" w:rsidR="00BA2E43" w:rsidRPr="0049255C" w:rsidRDefault="00462979" w:rsidP="00C64491">
      <w:pPr>
        <w:spacing w:after="212"/>
        <w:ind w:left="-5" w:right="164"/>
        <w:rPr>
          <w:rFonts w:ascii="Arial" w:hAnsi="Arial" w:cs="Arial"/>
        </w:rPr>
      </w:pPr>
      <w:r w:rsidRPr="0049255C">
        <w:rPr>
          <w:rFonts w:ascii="Arial" w:hAnsi="Arial" w:cs="Arial"/>
        </w:rPr>
        <w:t>If you are not satisfied with the response to the complaint having followed the procedure above, then you can write to</w:t>
      </w:r>
      <w:r w:rsidR="00C64491" w:rsidRPr="0049255C">
        <w:rPr>
          <w:rFonts w:ascii="Arial" w:hAnsi="Arial" w:cs="Arial"/>
        </w:rPr>
        <w:t xml:space="preserve"> the Chairman </w:t>
      </w:r>
      <w:r w:rsidR="001A1D9B" w:rsidRPr="0049255C">
        <w:rPr>
          <w:rFonts w:ascii="Arial" w:hAnsi="Arial" w:cs="Arial"/>
        </w:rPr>
        <w:t xml:space="preserve">of the committee </w:t>
      </w:r>
      <w:r w:rsidRPr="0049255C">
        <w:rPr>
          <w:rFonts w:ascii="Arial" w:hAnsi="Arial" w:cs="Arial"/>
        </w:rPr>
        <w:t>outlin</w:t>
      </w:r>
      <w:r w:rsidR="00C64491" w:rsidRPr="0049255C">
        <w:rPr>
          <w:rFonts w:ascii="Arial" w:hAnsi="Arial" w:cs="Arial"/>
        </w:rPr>
        <w:t>ing</w:t>
      </w:r>
      <w:r w:rsidRPr="0049255C">
        <w:rPr>
          <w:rFonts w:ascii="Arial" w:hAnsi="Arial" w:cs="Arial"/>
        </w:rPr>
        <w:t xml:space="preserve"> why you are dissatisfied with the initial response. You can </w:t>
      </w:r>
      <w:r w:rsidR="00C64491" w:rsidRPr="0049255C">
        <w:rPr>
          <w:rFonts w:ascii="Arial" w:hAnsi="Arial" w:cs="Arial"/>
        </w:rPr>
        <w:t>expect us to</w:t>
      </w:r>
      <w:r w:rsidRPr="0049255C">
        <w:rPr>
          <w:rFonts w:ascii="Arial" w:hAnsi="Arial" w:cs="Arial"/>
        </w:rPr>
        <w:t xml:space="preserve"> acknowledge your request within 5 working days of receipt and they will arrange for the complaint to be reviewed by a member of </w:t>
      </w:r>
      <w:r w:rsidR="00C64491" w:rsidRPr="0049255C">
        <w:rPr>
          <w:rFonts w:ascii="Arial" w:hAnsi="Arial" w:cs="Arial"/>
        </w:rPr>
        <w:t xml:space="preserve">the </w:t>
      </w:r>
      <w:r w:rsidR="001A1D9B" w:rsidRPr="0049255C">
        <w:rPr>
          <w:rFonts w:ascii="Arial" w:hAnsi="Arial" w:cs="Arial"/>
        </w:rPr>
        <w:t>committee</w:t>
      </w:r>
      <w:r w:rsidRPr="0049255C">
        <w:rPr>
          <w:rFonts w:ascii="Arial" w:hAnsi="Arial" w:cs="Arial"/>
        </w:rPr>
        <w:t xml:space="preserve"> who has not previously been involved with handling your complaint. This will involve a full independent review of the handling of your complaint and all associated evidence. The outcome of the review will be communicated within 20 working days.  </w:t>
      </w:r>
    </w:p>
    <w:p w14:paraId="4A8750F6" w14:textId="4BEBA621" w:rsidR="00BA2E43" w:rsidRPr="0049255C" w:rsidRDefault="001A1D9B">
      <w:pPr>
        <w:spacing w:after="320"/>
        <w:ind w:left="-5" w:right="164"/>
        <w:rPr>
          <w:rFonts w:ascii="Arial" w:hAnsi="Arial" w:cs="Arial"/>
        </w:rPr>
      </w:pPr>
      <w:r w:rsidRPr="0049255C">
        <w:rPr>
          <w:rFonts w:ascii="Arial" w:hAnsi="Arial" w:cs="Arial"/>
        </w:rPr>
        <w:t>Avon Valley Runners</w:t>
      </w:r>
      <w:r w:rsidR="00462979" w:rsidRPr="0049255C">
        <w:rPr>
          <w:rFonts w:ascii="Arial" w:hAnsi="Arial" w:cs="Arial"/>
        </w:rPr>
        <w:t xml:space="preserve"> aim is to resolve all matters as quickly as possible. However, inevitably some issues will be more complex and therefore may require longer to be fully investigated and reviewed. Consequently, timescales given for handling and responding to complaints are indicative. If a matter requires more detailed investigation, you will receive an interim response describing what is being done to deal with the matter, and when a full reply can be expected and from whom.  </w:t>
      </w:r>
    </w:p>
    <w:p w14:paraId="4439D61E" w14:textId="77777777" w:rsidR="00BA2E43" w:rsidRPr="0049255C" w:rsidRDefault="00462979">
      <w:pPr>
        <w:pStyle w:val="Heading2"/>
        <w:ind w:left="-5"/>
        <w:rPr>
          <w:rFonts w:ascii="Arial" w:hAnsi="Arial" w:cs="Arial"/>
          <w:color w:val="385623" w:themeColor="accent6" w:themeShade="80"/>
        </w:rPr>
      </w:pPr>
      <w:r w:rsidRPr="0049255C">
        <w:rPr>
          <w:rFonts w:ascii="Arial" w:hAnsi="Arial" w:cs="Arial"/>
          <w:color w:val="385623" w:themeColor="accent6" w:themeShade="80"/>
        </w:rPr>
        <w:t xml:space="preserve">Final Stage  </w:t>
      </w:r>
    </w:p>
    <w:p w14:paraId="79D81430" w14:textId="30F8D674" w:rsidR="00BA2E43" w:rsidRPr="0049255C" w:rsidRDefault="00462979" w:rsidP="001A1D9B">
      <w:pPr>
        <w:spacing w:after="210"/>
        <w:ind w:left="-5" w:right="164"/>
        <w:rPr>
          <w:rFonts w:ascii="Arial" w:hAnsi="Arial" w:cs="Arial"/>
        </w:rPr>
      </w:pPr>
      <w:r w:rsidRPr="0049255C">
        <w:rPr>
          <w:rFonts w:ascii="Arial" w:hAnsi="Arial" w:cs="Arial"/>
        </w:rPr>
        <w:t xml:space="preserve">If you are not satisfied with the subsequent reply from the </w:t>
      </w:r>
      <w:r w:rsidR="00F805EB" w:rsidRPr="0049255C">
        <w:rPr>
          <w:rFonts w:ascii="Arial" w:hAnsi="Arial" w:cs="Arial"/>
        </w:rPr>
        <w:t>member of the committee allocated then</w:t>
      </w:r>
      <w:r w:rsidRPr="0049255C">
        <w:rPr>
          <w:rFonts w:ascii="Arial" w:hAnsi="Arial" w:cs="Arial"/>
        </w:rPr>
        <w:t xml:space="preserve"> you have the option of </w:t>
      </w:r>
      <w:r w:rsidR="001A1D9B" w:rsidRPr="0049255C">
        <w:rPr>
          <w:rFonts w:ascii="Arial" w:hAnsi="Arial" w:cs="Arial"/>
        </w:rPr>
        <w:t xml:space="preserve">contacting </w:t>
      </w:r>
      <w:r w:rsidR="00F805EB" w:rsidRPr="0049255C">
        <w:rPr>
          <w:rFonts w:ascii="Arial" w:hAnsi="Arial" w:cs="Arial"/>
        </w:rPr>
        <w:t xml:space="preserve">the Chairman </w:t>
      </w:r>
      <w:r w:rsidRPr="0049255C">
        <w:rPr>
          <w:rFonts w:ascii="Arial" w:hAnsi="Arial" w:cs="Arial"/>
        </w:rPr>
        <w:t xml:space="preserve">stating the reason why you are dissatisfied with the outcome. </w:t>
      </w:r>
      <w:r w:rsidR="001A1D9B" w:rsidRPr="0049255C">
        <w:rPr>
          <w:rFonts w:ascii="Arial" w:hAnsi="Arial" w:cs="Arial"/>
        </w:rPr>
        <w:t>We suggest that you</w:t>
      </w:r>
      <w:r w:rsidRPr="0049255C">
        <w:rPr>
          <w:rFonts w:ascii="Arial" w:hAnsi="Arial" w:cs="Arial"/>
        </w:rPr>
        <w:t xml:space="preserve"> do this within 10 working days of receiving the written response from the </w:t>
      </w:r>
      <w:r w:rsidR="00F805EB" w:rsidRPr="0049255C">
        <w:rPr>
          <w:rFonts w:ascii="Arial" w:hAnsi="Arial" w:cs="Arial"/>
        </w:rPr>
        <w:t>member of the committee allocated</w:t>
      </w:r>
      <w:r w:rsidRPr="0049255C">
        <w:rPr>
          <w:rFonts w:ascii="Arial" w:hAnsi="Arial" w:cs="Arial"/>
        </w:rPr>
        <w:t xml:space="preserve">.  </w:t>
      </w:r>
    </w:p>
    <w:p w14:paraId="3C50A38A" w14:textId="5A937CB8" w:rsidR="00DA4A84" w:rsidRPr="0049255C" w:rsidRDefault="00F805EB" w:rsidP="003B6FD5">
      <w:pPr>
        <w:spacing w:after="215"/>
        <w:ind w:left="-5" w:right="164"/>
        <w:rPr>
          <w:rFonts w:ascii="Arial" w:hAnsi="Arial" w:cs="Arial"/>
        </w:rPr>
      </w:pPr>
      <w:r w:rsidRPr="0049255C">
        <w:rPr>
          <w:rFonts w:ascii="Arial" w:hAnsi="Arial" w:cs="Arial"/>
        </w:rPr>
        <w:t>The Chairman</w:t>
      </w:r>
      <w:r w:rsidR="00462979" w:rsidRPr="0049255C">
        <w:rPr>
          <w:rFonts w:ascii="Arial" w:hAnsi="Arial" w:cs="Arial"/>
        </w:rPr>
        <w:t xml:space="preserve"> will usually respond within 20 working days to inform you of the action which will be taken to investigate your complaint, and when you can expect to hear the outcome of the investigation. The Chair</w:t>
      </w:r>
      <w:r w:rsidRPr="0049255C">
        <w:rPr>
          <w:rFonts w:ascii="Arial" w:hAnsi="Arial" w:cs="Arial"/>
        </w:rPr>
        <w:t xml:space="preserve">mans </w:t>
      </w:r>
      <w:r w:rsidR="00462979" w:rsidRPr="0049255C">
        <w:rPr>
          <w:rFonts w:ascii="Arial" w:hAnsi="Arial" w:cs="Arial"/>
        </w:rPr>
        <w:t xml:space="preserve">decision will be final.  </w:t>
      </w:r>
    </w:p>
    <w:p w14:paraId="6D87B0DD" w14:textId="6DCBE2C8" w:rsidR="00DA4A84" w:rsidRPr="0049255C" w:rsidRDefault="00DA4A84">
      <w:pPr>
        <w:spacing w:after="215"/>
        <w:ind w:left="-5" w:right="164"/>
        <w:rPr>
          <w:rFonts w:ascii="Arial" w:hAnsi="Arial" w:cs="Arial"/>
          <w:i/>
          <w:iCs/>
        </w:rPr>
      </w:pPr>
      <w:r w:rsidRPr="0049255C">
        <w:rPr>
          <w:rFonts w:ascii="Arial" w:hAnsi="Arial" w:cs="Arial"/>
          <w:i/>
          <w:iCs/>
        </w:rPr>
        <w:t xml:space="preserve">In the event that the Secretary or Chairman are not available then the Vice Chair and Assistant Secretary may support this process. In the unlikely event of multiple complaints impacting on club capacity then an appointed </w:t>
      </w:r>
      <w:r w:rsidR="003B6FD5" w:rsidRPr="0049255C">
        <w:rPr>
          <w:rFonts w:ascii="Arial" w:hAnsi="Arial" w:cs="Arial"/>
          <w:i/>
          <w:iCs/>
        </w:rPr>
        <w:t>committee member</w:t>
      </w:r>
      <w:r w:rsidRPr="0049255C">
        <w:rPr>
          <w:rFonts w:ascii="Arial" w:hAnsi="Arial" w:cs="Arial"/>
          <w:i/>
          <w:iCs/>
        </w:rPr>
        <w:t xml:space="preserve"> may also support this process.</w:t>
      </w:r>
      <w:r w:rsidR="002A55B1" w:rsidRPr="0049255C">
        <w:rPr>
          <w:rFonts w:ascii="Arial" w:hAnsi="Arial" w:cs="Arial"/>
          <w:i/>
          <w:iCs/>
        </w:rPr>
        <w:t xml:space="preserve"> Any person raising a complaint will be informed of the name and contact details for the person dealing with their complaint and if this </w:t>
      </w:r>
      <w:r w:rsidR="003B6FD5" w:rsidRPr="0049255C">
        <w:rPr>
          <w:rFonts w:ascii="Arial" w:hAnsi="Arial" w:cs="Arial"/>
          <w:i/>
          <w:iCs/>
        </w:rPr>
        <w:t xml:space="preserve">information </w:t>
      </w:r>
      <w:r w:rsidR="002A55B1" w:rsidRPr="0049255C">
        <w:rPr>
          <w:rFonts w:ascii="Arial" w:hAnsi="Arial" w:cs="Arial"/>
          <w:i/>
          <w:iCs/>
        </w:rPr>
        <w:t xml:space="preserve">changes at any point. </w:t>
      </w:r>
      <w:r w:rsidR="00C22EE8">
        <w:rPr>
          <w:rFonts w:ascii="Arial" w:hAnsi="Arial" w:cs="Arial"/>
          <w:i/>
          <w:iCs/>
        </w:rPr>
        <w:t xml:space="preserve">The appointed decision maker can raise this to England Athletics. </w:t>
      </w:r>
    </w:p>
    <w:p w14:paraId="0BF0DFFD" w14:textId="5049A893" w:rsidR="00BA2E43" w:rsidRPr="0049255C" w:rsidRDefault="00462979">
      <w:pPr>
        <w:spacing w:after="307" w:line="282" w:lineRule="auto"/>
        <w:ind w:left="14" w:right="124" w:firstLine="0"/>
        <w:jc w:val="left"/>
        <w:rPr>
          <w:rFonts w:ascii="Arial" w:hAnsi="Arial" w:cs="Arial"/>
        </w:rPr>
      </w:pPr>
      <w:r w:rsidRPr="0049255C">
        <w:rPr>
          <w:rFonts w:ascii="Arial" w:hAnsi="Arial" w:cs="Arial"/>
          <w:b/>
        </w:rPr>
        <w:lastRenderedPageBreak/>
        <w:t xml:space="preserve">Please note: </w:t>
      </w:r>
      <w:r w:rsidRPr="0049255C">
        <w:rPr>
          <w:rFonts w:ascii="Arial" w:eastAsia="Calibri" w:hAnsi="Arial" w:cs="Arial"/>
          <w:b/>
        </w:rPr>
        <w:t xml:space="preserve">We reserve the right at any point in the process to forward the Complaint to </w:t>
      </w:r>
      <w:r w:rsidR="003B6FD5" w:rsidRPr="0049255C">
        <w:rPr>
          <w:rFonts w:ascii="Arial" w:eastAsia="Calibri" w:hAnsi="Arial" w:cs="Arial"/>
          <w:b/>
        </w:rPr>
        <w:t xml:space="preserve">EA or to </w:t>
      </w:r>
      <w:r w:rsidRPr="0049255C">
        <w:rPr>
          <w:rFonts w:ascii="Arial" w:eastAsia="Calibri" w:hAnsi="Arial" w:cs="Arial"/>
          <w:b/>
        </w:rPr>
        <w:t xml:space="preserve">our legal representatives who may respond on our behalf. </w:t>
      </w:r>
      <w:r w:rsidRPr="0049255C">
        <w:rPr>
          <w:rFonts w:ascii="Arial" w:hAnsi="Arial" w:cs="Arial"/>
        </w:rPr>
        <w:t xml:space="preserve"> </w:t>
      </w:r>
    </w:p>
    <w:p w14:paraId="32CDAE79" w14:textId="77777777" w:rsidR="00BA2E43" w:rsidRPr="0049255C" w:rsidRDefault="00462979">
      <w:pPr>
        <w:pStyle w:val="Heading2"/>
        <w:ind w:left="-5"/>
        <w:rPr>
          <w:rFonts w:ascii="Arial" w:hAnsi="Arial" w:cs="Arial"/>
          <w:color w:val="385623" w:themeColor="accent6" w:themeShade="80"/>
        </w:rPr>
      </w:pPr>
      <w:r w:rsidRPr="0049255C">
        <w:rPr>
          <w:rFonts w:ascii="Arial" w:hAnsi="Arial" w:cs="Arial"/>
          <w:color w:val="385623" w:themeColor="accent6" w:themeShade="80"/>
        </w:rPr>
        <w:t xml:space="preserve">Vexatious Complaints  </w:t>
      </w:r>
    </w:p>
    <w:p w14:paraId="17AB2F54" w14:textId="77777777" w:rsidR="00BA2E43" w:rsidRPr="0049255C" w:rsidRDefault="00462979">
      <w:pPr>
        <w:ind w:left="-5" w:right="164"/>
        <w:rPr>
          <w:rFonts w:ascii="Arial" w:hAnsi="Arial" w:cs="Arial"/>
        </w:rPr>
      </w:pPr>
      <w:r w:rsidRPr="0049255C">
        <w:rPr>
          <w:rFonts w:ascii="Arial" w:hAnsi="Arial" w:cs="Arial"/>
        </w:rPr>
        <w:t xml:space="preserve">If a complaint is considered persistent and/or vexatious, we may bring the communication to a close.  </w:t>
      </w:r>
    </w:p>
    <w:p w14:paraId="1D43550D" w14:textId="77777777" w:rsidR="00BA2E43" w:rsidRPr="0049255C" w:rsidRDefault="00462979">
      <w:pPr>
        <w:ind w:left="-5" w:right="164"/>
        <w:rPr>
          <w:rFonts w:ascii="Arial" w:hAnsi="Arial" w:cs="Arial"/>
        </w:rPr>
      </w:pPr>
      <w:r w:rsidRPr="0049255C">
        <w:rPr>
          <w:rFonts w:ascii="Arial" w:hAnsi="Arial" w:cs="Arial"/>
          <w:b/>
        </w:rPr>
        <w:t>Vexatious</w:t>
      </w:r>
      <w:r w:rsidRPr="0049255C">
        <w:rPr>
          <w:rFonts w:ascii="Arial" w:hAnsi="Arial" w:cs="Arial"/>
        </w:rPr>
        <w:t xml:space="preserve"> – a complaint instituted without sufficient grounds and serving only to cause annoyance to the receiver of the complaint; an oppressive complaint (with unjust severity); or </w:t>
      </w:r>
      <w:proofErr w:type="gramStart"/>
      <w:r w:rsidRPr="0049255C">
        <w:rPr>
          <w:rFonts w:ascii="Arial" w:hAnsi="Arial" w:cs="Arial"/>
        </w:rPr>
        <w:t>otherwise</w:t>
      </w:r>
      <w:proofErr w:type="gramEnd"/>
      <w:r w:rsidRPr="0049255C">
        <w:rPr>
          <w:rFonts w:ascii="Arial" w:hAnsi="Arial" w:cs="Arial"/>
        </w:rPr>
        <w:t xml:space="preserve"> an abuse of the procedures for dealing with complaints or conduct matters.  </w:t>
      </w:r>
    </w:p>
    <w:p w14:paraId="39BA3DE5" w14:textId="4146DB50" w:rsidR="00BA2E43" w:rsidRPr="0049255C" w:rsidRDefault="00BA2E43" w:rsidP="003B6FD5">
      <w:pPr>
        <w:spacing w:after="3" w:line="259" w:lineRule="auto"/>
        <w:ind w:left="0" w:right="-15" w:firstLine="0"/>
        <w:rPr>
          <w:rFonts w:ascii="Arial" w:hAnsi="Arial" w:cs="Arial"/>
        </w:rPr>
      </w:pPr>
    </w:p>
    <w:p w14:paraId="4EE43EF3" w14:textId="69437109" w:rsidR="00BA2E43" w:rsidRPr="0049255C" w:rsidRDefault="00462979" w:rsidP="00F805EB">
      <w:pPr>
        <w:spacing w:after="212"/>
        <w:ind w:left="-5" w:right="164"/>
        <w:rPr>
          <w:rFonts w:ascii="Arial" w:hAnsi="Arial" w:cs="Arial"/>
        </w:rPr>
      </w:pPr>
      <w:r w:rsidRPr="0049255C">
        <w:rPr>
          <w:rFonts w:ascii="Arial" w:hAnsi="Arial" w:cs="Arial"/>
          <w:b/>
        </w:rPr>
        <w:t>Persistent</w:t>
      </w:r>
      <w:r w:rsidRPr="0049255C">
        <w:rPr>
          <w:rFonts w:ascii="Arial" w:hAnsi="Arial" w:cs="Arial"/>
        </w:rPr>
        <w:t xml:space="preserve"> – a complaint that is substantially the same as a previous complaint (whether made by or on behalf of the same or a different complainant); contains no fresh allegations which significantly affect the account of the previous complaint; no fresh evidence, being evidence, which was not reasonably available at the time the previous complaint was made, is tendered in support of it.  </w:t>
      </w:r>
    </w:p>
    <w:p w14:paraId="254FE013" w14:textId="77777777" w:rsidR="00BA2E43" w:rsidRPr="0049255C" w:rsidRDefault="00462979">
      <w:pPr>
        <w:pStyle w:val="Heading2"/>
        <w:spacing w:after="184"/>
        <w:ind w:left="-5"/>
        <w:rPr>
          <w:rFonts w:ascii="Arial" w:hAnsi="Arial" w:cs="Arial"/>
          <w:color w:val="385623" w:themeColor="accent6" w:themeShade="80"/>
        </w:rPr>
      </w:pPr>
      <w:r w:rsidRPr="0049255C">
        <w:rPr>
          <w:rFonts w:ascii="Arial" w:hAnsi="Arial" w:cs="Arial"/>
          <w:color w:val="385623" w:themeColor="accent6" w:themeShade="80"/>
        </w:rPr>
        <w:t xml:space="preserve">Confidentiality  </w:t>
      </w:r>
    </w:p>
    <w:p w14:paraId="0453ECAF" w14:textId="23A8C451" w:rsidR="00BA2E43" w:rsidRPr="0049255C" w:rsidRDefault="00462979">
      <w:pPr>
        <w:spacing w:after="402"/>
        <w:ind w:left="-5" w:right="164"/>
        <w:rPr>
          <w:rFonts w:ascii="Arial" w:hAnsi="Arial" w:cs="Arial"/>
        </w:rPr>
      </w:pPr>
      <w:r w:rsidRPr="0049255C">
        <w:rPr>
          <w:rFonts w:ascii="Arial" w:hAnsi="Arial" w:cs="Arial"/>
        </w:rPr>
        <w:t xml:space="preserve">Except in exceptional circumstances, every attempt will be made to ensure that both </w:t>
      </w:r>
      <w:r w:rsidR="00F805EB" w:rsidRPr="0049255C">
        <w:rPr>
          <w:rFonts w:ascii="Arial" w:hAnsi="Arial" w:cs="Arial"/>
        </w:rPr>
        <w:t>Avon Valley Runners</w:t>
      </w:r>
      <w:r w:rsidRPr="0049255C">
        <w:rPr>
          <w:rFonts w:ascii="Arial" w:hAnsi="Arial" w:cs="Arial"/>
        </w:rPr>
        <w:t xml:space="preserve"> and the complainant maintain confidentiality. If exceptional circumstances dictate that confidentiality cannot be maintained, then the complainant will always be advised of the situation.  </w:t>
      </w:r>
    </w:p>
    <w:p w14:paraId="22AB9665" w14:textId="77777777" w:rsidR="00BA2E43" w:rsidRPr="0049255C" w:rsidRDefault="00462979">
      <w:pPr>
        <w:pStyle w:val="Heading2"/>
        <w:spacing w:after="185"/>
        <w:ind w:left="-5"/>
        <w:rPr>
          <w:rFonts w:ascii="Arial" w:hAnsi="Arial" w:cs="Arial"/>
          <w:color w:val="385623" w:themeColor="accent6" w:themeShade="80"/>
        </w:rPr>
      </w:pPr>
      <w:r w:rsidRPr="0049255C">
        <w:rPr>
          <w:rFonts w:ascii="Arial" w:hAnsi="Arial" w:cs="Arial"/>
          <w:color w:val="385623" w:themeColor="accent6" w:themeShade="80"/>
        </w:rPr>
        <w:t xml:space="preserve">Monitoring and Review  </w:t>
      </w:r>
    </w:p>
    <w:p w14:paraId="2BB56999" w14:textId="73D3F130" w:rsidR="00BA2E43" w:rsidRPr="0049255C" w:rsidRDefault="00F805EB">
      <w:pPr>
        <w:spacing w:after="289"/>
        <w:ind w:left="-5" w:right="164"/>
        <w:rPr>
          <w:rFonts w:ascii="Arial" w:hAnsi="Arial" w:cs="Arial"/>
        </w:rPr>
      </w:pPr>
      <w:r w:rsidRPr="0049255C">
        <w:rPr>
          <w:rFonts w:ascii="Arial" w:hAnsi="Arial" w:cs="Arial"/>
        </w:rPr>
        <w:t>Avon Valley Runners are</w:t>
      </w:r>
      <w:r w:rsidR="00462979" w:rsidRPr="0049255C">
        <w:rPr>
          <w:rFonts w:ascii="Arial" w:hAnsi="Arial" w:cs="Arial"/>
        </w:rPr>
        <w:t xml:space="preserve"> committed to continuous improvement and will record and monitor complaints to enable a continual review of its processes and procedures.   </w:t>
      </w:r>
    </w:p>
    <w:p w14:paraId="69A0E24E" w14:textId="00349C41" w:rsidR="00BA2E43" w:rsidRPr="0049255C" w:rsidRDefault="00462979">
      <w:pPr>
        <w:spacing w:line="451" w:lineRule="auto"/>
        <w:ind w:left="-5" w:right="164"/>
        <w:rPr>
          <w:rFonts w:ascii="Arial" w:hAnsi="Arial" w:cs="Arial"/>
        </w:rPr>
      </w:pPr>
      <w:r w:rsidRPr="0049255C">
        <w:rPr>
          <w:rFonts w:ascii="Arial" w:hAnsi="Arial" w:cs="Arial"/>
          <w:b/>
        </w:rPr>
        <w:t xml:space="preserve">NB. The contents of this policy will be subject to revision from time to time. </w:t>
      </w:r>
      <w:r w:rsidRPr="0049255C">
        <w:rPr>
          <w:rFonts w:ascii="Arial" w:hAnsi="Arial" w:cs="Arial"/>
        </w:rPr>
        <w:t xml:space="preserve"> </w:t>
      </w:r>
    </w:p>
    <w:p w14:paraId="5C16AE5D" w14:textId="2894C508" w:rsidR="00BA2E43" w:rsidRDefault="00462979">
      <w:pPr>
        <w:spacing w:after="213" w:line="259" w:lineRule="auto"/>
        <w:ind w:left="14" w:firstLine="0"/>
        <w:jc w:val="left"/>
        <w:rPr>
          <w:rFonts w:ascii="Arial" w:hAnsi="Arial" w:cs="Arial"/>
        </w:rPr>
      </w:pPr>
      <w:r w:rsidRPr="0049255C">
        <w:rPr>
          <w:rFonts w:ascii="Arial" w:hAnsi="Arial" w:cs="Arial"/>
        </w:rPr>
        <w:t xml:space="preserve">  </w:t>
      </w:r>
    </w:p>
    <w:p w14:paraId="6E57949A" w14:textId="30ECC9D6" w:rsidR="00C22EE8" w:rsidRDefault="00C22EE8">
      <w:pPr>
        <w:spacing w:after="213" w:line="259" w:lineRule="auto"/>
        <w:ind w:left="14" w:firstLine="0"/>
        <w:jc w:val="left"/>
        <w:rPr>
          <w:rFonts w:ascii="Arial" w:hAnsi="Arial" w:cs="Arial"/>
        </w:rPr>
      </w:pPr>
    </w:p>
    <w:p w14:paraId="0707F42E" w14:textId="572F4F98" w:rsidR="00C22EE8" w:rsidRDefault="00C22EE8">
      <w:pPr>
        <w:spacing w:after="213" w:line="259" w:lineRule="auto"/>
        <w:ind w:left="14" w:firstLine="0"/>
        <w:jc w:val="left"/>
        <w:rPr>
          <w:rFonts w:ascii="Arial" w:hAnsi="Arial" w:cs="Arial"/>
        </w:rPr>
      </w:pPr>
    </w:p>
    <w:p w14:paraId="4D0D4D9D" w14:textId="1267603F" w:rsidR="00C22EE8" w:rsidRDefault="00C22EE8">
      <w:pPr>
        <w:spacing w:after="213" w:line="259" w:lineRule="auto"/>
        <w:ind w:left="14" w:firstLine="0"/>
        <w:jc w:val="left"/>
        <w:rPr>
          <w:rFonts w:ascii="Arial" w:hAnsi="Arial" w:cs="Arial"/>
        </w:rPr>
      </w:pPr>
    </w:p>
    <w:p w14:paraId="22E40D0E" w14:textId="21D5A675" w:rsidR="00C22EE8" w:rsidRDefault="00C22EE8">
      <w:pPr>
        <w:spacing w:after="213" w:line="259" w:lineRule="auto"/>
        <w:ind w:left="14" w:firstLine="0"/>
        <w:jc w:val="left"/>
        <w:rPr>
          <w:rFonts w:ascii="Arial" w:hAnsi="Arial" w:cs="Arial"/>
        </w:rPr>
      </w:pPr>
    </w:p>
    <w:p w14:paraId="1C5F9E36" w14:textId="1B4550F1" w:rsidR="00C22EE8" w:rsidRDefault="00C22EE8">
      <w:pPr>
        <w:spacing w:after="213" w:line="259" w:lineRule="auto"/>
        <w:ind w:left="14" w:firstLine="0"/>
        <w:jc w:val="left"/>
        <w:rPr>
          <w:rFonts w:ascii="Arial" w:hAnsi="Arial" w:cs="Arial"/>
        </w:rPr>
      </w:pPr>
    </w:p>
    <w:p w14:paraId="4D3EE06D" w14:textId="77777777" w:rsidR="00C22EE8" w:rsidRPr="0049255C" w:rsidRDefault="00C22EE8">
      <w:pPr>
        <w:spacing w:after="213" w:line="259" w:lineRule="auto"/>
        <w:ind w:left="14" w:firstLine="0"/>
        <w:jc w:val="left"/>
        <w:rPr>
          <w:rFonts w:ascii="Arial" w:hAnsi="Arial" w:cs="Arial"/>
        </w:rPr>
      </w:pPr>
    </w:p>
    <w:p w14:paraId="6D2C126E" w14:textId="77777777" w:rsidR="00BA2E43" w:rsidRPr="0049255C" w:rsidRDefault="00462979">
      <w:pPr>
        <w:spacing w:after="208" w:line="259" w:lineRule="auto"/>
        <w:ind w:left="0" w:right="165" w:firstLine="0"/>
        <w:jc w:val="center"/>
        <w:rPr>
          <w:rFonts w:ascii="Arial" w:hAnsi="Arial" w:cs="Arial"/>
        </w:rPr>
      </w:pPr>
      <w:r w:rsidRPr="0049255C">
        <w:rPr>
          <w:rFonts w:ascii="Arial" w:hAnsi="Arial" w:cs="Arial"/>
          <w:b/>
        </w:rPr>
        <w:t xml:space="preserve">Version Control  </w:t>
      </w:r>
      <w:r w:rsidRPr="0049255C">
        <w:rPr>
          <w:rFonts w:ascii="Arial" w:hAnsi="Arial" w:cs="Arial"/>
        </w:rPr>
        <w:t xml:space="preserve"> </w:t>
      </w:r>
    </w:p>
    <w:p w14:paraId="4ECBEE56" w14:textId="77777777" w:rsidR="00BA2E43" w:rsidRPr="0049255C" w:rsidRDefault="00462979">
      <w:pPr>
        <w:spacing w:after="0" w:line="259" w:lineRule="auto"/>
        <w:ind w:left="14" w:firstLine="0"/>
        <w:jc w:val="left"/>
        <w:rPr>
          <w:rFonts w:ascii="Arial" w:hAnsi="Arial" w:cs="Arial"/>
        </w:rPr>
      </w:pPr>
      <w:r w:rsidRPr="0049255C">
        <w:rPr>
          <w:rFonts w:ascii="Arial" w:hAnsi="Arial" w:cs="Arial"/>
        </w:rPr>
        <w:lastRenderedPageBreak/>
        <w:t xml:space="preserve">  </w:t>
      </w:r>
    </w:p>
    <w:tbl>
      <w:tblPr>
        <w:tblStyle w:val="TableGrid"/>
        <w:tblW w:w="9013" w:type="dxa"/>
        <w:tblInd w:w="28" w:type="dxa"/>
        <w:tblCellMar>
          <w:top w:w="70" w:type="dxa"/>
          <w:left w:w="104" w:type="dxa"/>
          <w:right w:w="68" w:type="dxa"/>
        </w:tblCellMar>
        <w:tblLook w:val="04A0" w:firstRow="1" w:lastRow="0" w:firstColumn="1" w:lastColumn="0" w:noHBand="0" w:noVBand="1"/>
      </w:tblPr>
      <w:tblGrid>
        <w:gridCol w:w="1324"/>
        <w:gridCol w:w="1251"/>
        <w:gridCol w:w="1402"/>
        <w:gridCol w:w="2360"/>
        <w:gridCol w:w="2676"/>
      </w:tblGrid>
      <w:tr w:rsidR="00BA2E43" w:rsidRPr="0049255C" w14:paraId="59F30582" w14:textId="77777777">
        <w:trPr>
          <w:trHeight w:val="835"/>
        </w:trPr>
        <w:tc>
          <w:tcPr>
            <w:tcW w:w="1325" w:type="dxa"/>
            <w:tcBorders>
              <w:top w:val="single" w:sz="4" w:space="0" w:color="000000"/>
              <w:left w:val="single" w:sz="4" w:space="0" w:color="000000"/>
              <w:bottom w:val="single" w:sz="4" w:space="0" w:color="000000"/>
              <w:right w:val="single" w:sz="4" w:space="0" w:color="000000"/>
            </w:tcBorders>
            <w:shd w:val="clear" w:color="auto" w:fill="C0C0C0"/>
          </w:tcPr>
          <w:p w14:paraId="00833422" w14:textId="77777777" w:rsidR="00BA2E43" w:rsidRPr="0049255C" w:rsidRDefault="00462979">
            <w:pPr>
              <w:spacing w:after="9" w:line="259" w:lineRule="auto"/>
              <w:ind w:left="0" w:firstLine="0"/>
              <w:jc w:val="left"/>
              <w:rPr>
                <w:rFonts w:ascii="Arial" w:hAnsi="Arial" w:cs="Arial"/>
              </w:rPr>
            </w:pPr>
            <w:r w:rsidRPr="0049255C">
              <w:rPr>
                <w:rFonts w:ascii="Arial" w:hAnsi="Arial" w:cs="Arial"/>
              </w:rPr>
              <w:t xml:space="preserve">Issue  </w:t>
            </w:r>
          </w:p>
          <w:p w14:paraId="4473BC7E" w14:textId="77777777" w:rsidR="00BA2E43" w:rsidRPr="0049255C" w:rsidRDefault="00462979">
            <w:pPr>
              <w:spacing w:after="0" w:line="259" w:lineRule="auto"/>
              <w:ind w:left="0" w:firstLine="0"/>
              <w:jc w:val="left"/>
              <w:rPr>
                <w:rFonts w:ascii="Arial" w:hAnsi="Arial" w:cs="Arial"/>
              </w:rPr>
            </w:pPr>
            <w:r w:rsidRPr="0049255C">
              <w:rPr>
                <w:rFonts w:ascii="Arial" w:hAnsi="Arial" w:cs="Arial"/>
              </w:rPr>
              <w:t xml:space="preserve">Number  </w:t>
            </w:r>
          </w:p>
        </w:tc>
        <w:tc>
          <w:tcPr>
            <w:tcW w:w="1247" w:type="dxa"/>
            <w:tcBorders>
              <w:top w:val="single" w:sz="4" w:space="0" w:color="000000"/>
              <w:left w:val="single" w:sz="4" w:space="0" w:color="000000"/>
              <w:bottom w:val="single" w:sz="4" w:space="0" w:color="000000"/>
              <w:right w:val="single" w:sz="4" w:space="0" w:color="000000"/>
            </w:tcBorders>
            <w:shd w:val="clear" w:color="auto" w:fill="C0C0C0"/>
          </w:tcPr>
          <w:p w14:paraId="2712F3D6" w14:textId="77777777" w:rsidR="00BA2E43" w:rsidRPr="0049255C" w:rsidRDefault="00462979">
            <w:pPr>
              <w:spacing w:after="9" w:line="259" w:lineRule="auto"/>
              <w:ind w:left="2" w:firstLine="0"/>
              <w:jc w:val="left"/>
              <w:rPr>
                <w:rFonts w:ascii="Arial" w:hAnsi="Arial" w:cs="Arial"/>
              </w:rPr>
            </w:pPr>
            <w:r w:rsidRPr="0049255C">
              <w:rPr>
                <w:rFonts w:ascii="Arial" w:hAnsi="Arial" w:cs="Arial"/>
              </w:rPr>
              <w:t xml:space="preserve">Date of  </w:t>
            </w:r>
          </w:p>
          <w:p w14:paraId="1D211151" w14:textId="77777777" w:rsidR="00BA2E43" w:rsidRPr="0049255C" w:rsidRDefault="00462979">
            <w:pPr>
              <w:spacing w:after="0" w:line="259" w:lineRule="auto"/>
              <w:ind w:left="2" w:firstLine="0"/>
              <w:jc w:val="left"/>
              <w:rPr>
                <w:rFonts w:ascii="Arial" w:hAnsi="Arial" w:cs="Arial"/>
              </w:rPr>
            </w:pPr>
            <w:r w:rsidRPr="0049255C">
              <w:rPr>
                <w:rFonts w:ascii="Arial" w:hAnsi="Arial" w:cs="Arial"/>
              </w:rPr>
              <w:t xml:space="preserve">Issue  </w:t>
            </w:r>
          </w:p>
        </w:tc>
        <w:tc>
          <w:tcPr>
            <w:tcW w:w="1402" w:type="dxa"/>
            <w:tcBorders>
              <w:top w:val="single" w:sz="4" w:space="0" w:color="000000"/>
              <w:left w:val="single" w:sz="4" w:space="0" w:color="000000"/>
              <w:bottom w:val="single" w:sz="4" w:space="0" w:color="000000"/>
              <w:right w:val="single" w:sz="4" w:space="0" w:color="000000"/>
            </w:tcBorders>
            <w:shd w:val="clear" w:color="auto" w:fill="C0C0C0"/>
          </w:tcPr>
          <w:p w14:paraId="18A20939" w14:textId="77777777" w:rsidR="00BA2E43" w:rsidRPr="0049255C" w:rsidRDefault="00462979">
            <w:pPr>
              <w:spacing w:after="0" w:line="259" w:lineRule="auto"/>
              <w:ind w:left="1" w:firstLine="0"/>
              <w:jc w:val="left"/>
              <w:rPr>
                <w:rFonts w:ascii="Arial" w:hAnsi="Arial" w:cs="Arial"/>
              </w:rPr>
            </w:pPr>
            <w:r w:rsidRPr="0049255C">
              <w:rPr>
                <w:rFonts w:ascii="Arial" w:hAnsi="Arial" w:cs="Arial"/>
              </w:rPr>
              <w:t xml:space="preserve">Updated by  </w:t>
            </w:r>
          </w:p>
        </w:tc>
        <w:tc>
          <w:tcPr>
            <w:tcW w:w="2362" w:type="dxa"/>
            <w:tcBorders>
              <w:top w:val="single" w:sz="4" w:space="0" w:color="000000"/>
              <w:left w:val="single" w:sz="4" w:space="0" w:color="000000"/>
              <w:bottom w:val="single" w:sz="4" w:space="0" w:color="000000"/>
              <w:right w:val="single" w:sz="4" w:space="0" w:color="000000"/>
            </w:tcBorders>
            <w:shd w:val="clear" w:color="auto" w:fill="C0C0C0"/>
          </w:tcPr>
          <w:p w14:paraId="1B489D69" w14:textId="77777777" w:rsidR="00BA2E43" w:rsidRPr="0049255C" w:rsidRDefault="00462979">
            <w:pPr>
              <w:spacing w:after="0" w:line="259" w:lineRule="auto"/>
              <w:ind w:left="4" w:firstLine="0"/>
              <w:jc w:val="left"/>
              <w:rPr>
                <w:rFonts w:ascii="Arial" w:hAnsi="Arial" w:cs="Arial"/>
              </w:rPr>
            </w:pPr>
            <w:r w:rsidRPr="0049255C">
              <w:rPr>
                <w:rFonts w:ascii="Arial" w:hAnsi="Arial" w:cs="Arial"/>
              </w:rPr>
              <w:t xml:space="preserve">Update   </w:t>
            </w:r>
          </w:p>
        </w:tc>
        <w:tc>
          <w:tcPr>
            <w:tcW w:w="2678" w:type="dxa"/>
            <w:tcBorders>
              <w:top w:val="single" w:sz="4" w:space="0" w:color="000000"/>
              <w:left w:val="single" w:sz="4" w:space="0" w:color="000000"/>
              <w:bottom w:val="single" w:sz="4" w:space="0" w:color="000000"/>
              <w:right w:val="single" w:sz="4" w:space="0" w:color="000000"/>
            </w:tcBorders>
            <w:shd w:val="clear" w:color="auto" w:fill="C0C0C0"/>
          </w:tcPr>
          <w:p w14:paraId="4BCB867B" w14:textId="77777777" w:rsidR="00BA2E43" w:rsidRPr="0049255C" w:rsidRDefault="00462979">
            <w:pPr>
              <w:spacing w:after="0" w:line="259" w:lineRule="auto"/>
              <w:ind w:left="4" w:firstLine="0"/>
              <w:jc w:val="left"/>
              <w:rPr>
                <w:rFonts w:ascii="Arial" w:hAnsi="Arial" w:cs="Arial"/>
              </w:rPr>
            </w:pPr>
            <w:r w:rsidRPr="0049255C">
              <w:rPr>
                <w:rFonts w:ascii="Arial" w:hAnsi="Arial" w:cs="Arial"/>
              </w:rPr>
              <w:t xml:space="preserve">Communication channel  </w:t>
            </w:r>
          </w:p>
        </w:tc>
      </w:tr>
      <w:tr w:rsidR="00BA2E43" w:rsidRPr="0049255C" w14:paraId="007742EA" w14:textId="77777777">
        <w:trPr>
          <w:trHeight w:val="860"/>
        </w:trPr>
        <w:tc>
          <w:tcPr>
            <w:tcW w:w="1325" w:type="dxa"/>
            <w:tcBorders>
              <w:top w:val="single" w:sz="4" w:space="0" w:color="000000"/>
              <w:left w:val="single" w:sz="4" w:space="0" w:color="000000"/>
              <w:bottom w:val="single" w:sz="4" w:space="0" w:color="000000"/>
              <w:right w:val="single" w:sz="4" w:space="0" w:color="000000"/>
            </w:tcBorders>
          </w:tcPr>
          <w:p w14:paraId="5B272A7C" w14:textId="77777777" w:rsidR="00BA2E43" w:rsidRPr="0049255C" w:rsidRDefault="00462979">
            <w:pPr>
              <w:spacing w:after="0" w:line="259" w:lineRule="auto"/>
              <w:ind w:left="0" w:firstLine="0"/>
              <w:jc w:val="left"/>
              <w:rPr>
                <w:rFonts w:ascii="Arial" w:hAnsi="Arial" w:cs="Arial"/>
              </w:rPr>
            </w:pPr>
            <w:r w:rsidRPr="0049255C">
              <w:rPr>
                <w:rFonts w:ascii="Arial" w:hAnsi="Arial" w:cs="Arial"/>
              </w:rPr>
              <w:t xml:space="preserve">1  </w:t>
            </w:r>
          </w:p>
        </w:tc>
        <w:tc>
          <w:tcPr>
            <w:tcW w:w="1247" w:type="dxa"/>
            <w:tcBorders>
              <w:top w:val="single" w:sz="4" w:space="0" w:color="000000"/>
              <w:left w:val="single" w:sz="4" w:space="0" w:color="000000"/>
              <w:bottom w:val="single" w:sz="4" w:space="0" w:color="000000"/>
              <w:right w:val="single" w:sz="4" w:space="0" w:color="000000"/>
            </w:tcBorders>
          </w:tcPr>
          <w:p w14:paraId="0895C439" w14:textId="77777777" w:rsidR="00BA2E43" w:rsidRPr="0049255C" w:rsidRDefault="00462979">
            <w:pPr>
              <w:spacing w:after="0" w:line="259" w:lineRule="auto"/>
              <w:ind w:left="2" w:firstLine="0"/>
              <w:jc w:val="left"/>
              <w:rPr>
                <w:rFonts w:ascii="Arial" w:hAnsi="Arial" w:cs="Arial"/>
              </w:rPr>
            </w:pPr>
            <w:r w:rsidRPr="0049255C">
              <w:rPr>
                <w:rFonts w:ascii="Arial" w:hAnsi="Arial" w:cs="Arial"/>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749564C5" w14:textId="77777777" w:rsidR="00BA2E43" w:rsidRPr="0049255C" w:rsidRDefault="00462979">
            <w:pPr>
              <w:spacing w:after="0" w:line="259" w:lineRule="auto"/>
              <w:ind w:left="1" w:firstLine="0"/>
              <w:jc w:val="left"/>
              <w:rPr>
                <w:rFonts w:ascii="Arial" w:hAnsi="Arial" w:cs="Arial"/>
              </w:rPr>
            </w:pPr>
            <w:r w:rsidRPr="0049255C">
              <w:rPr>
                <w:rFonts w:ascii="Arial" w:hAnsi="Arial" w:cs="Arial"/>
              </w:rPr>
              <w:t xml:space="preserve">Gill Jones  </w:t>
            </w:r>
          </w:p>
        </w:tc>
        <w:tc>
          <w:tcPr>
            <w:tcW w:w="2362" w:type="dxa"/>
            <w:tcBorders>
              <w:top w:val="single" w:sz="4" w:space="0" w:color="000000"/>
              <w:left w:val="single" w:sz="4" w:space="0" w:color="000000"/>
              <w:bottom w:val="single" w:sz="4" w:space="0" w:color="000000"/>
              <w:right w:val="single" w:sz="4" w:space="0" w:color="000000"/>
            </w:tcBorders>
          </w:tcPr>
          <w:p w14:paraId="2247BDE6" w14:textId="77777777" w:rsidR="00BA2E43" w:rsidRPr="0049255C" w:rsidRDefault="00462979">
            <w:pPr>
              <w:spacing w:after="0" w:line="259" w:lineRule="auto"/>
              <w:ind w:left="4" w:firstLine="0"/>
              <w:jc w:val="left"/>
              <w:rPr>
                <w:rFonts w:ascii="Arial" w:hAnsi="Arial" w:cs="Arial"/>
              </w:rPr>
            </w:pPr>
            <w:r w:rsidRPr="0049255C">
              <w:rPr>
                <w:rFonts w:ascii="Arial" w:hAnsi="Arial" w:cs="Arial"/>
              </w:rPr>
              <w:t xml:space="preserve">Created  </w:t>
            </w:r>
          </w:p>
        </w:tc>
        <w:tc>
          <w:tcPr>
            <w:tcW w:w="2678" w:type="dxa"/>
            <w:tcBorders>
              <w:top w:val="single" w:sz="4" w:space="0" w:color="000000"/>
              <w:left w:val="single" w:sz="4" w:space="0" w:color="000000"/>
              <w:bottom w:val="single" w:sz="4" w:space="0" w:color="000000"/>
              <w:right w:val="single" w:sz="4" w:space="0" w:color="000000"/>
            </w:tcBorders>
          </w:tcPr>
          <w:p w14:paraId="60B0FA18" w14:textId="1A1C5CD5" w:rsidR="00BA2E43" w:rsidRPr="0049255C" w:rsidRDefault="00462979" w:rsidP="00F805EB">
            <w:pPr>
              <w:spacing w:after="9" w:line="259" w:lineRule="auto"/>
              <w:ind w:left="4" w:firstLine="0"/>
              <w:jc w:val="left"/>
              <w:rPr>
                <w:rFonts w:ascii="Arial" w:hAnsi="Arial" w:cs="Arial"/>
              </w:rPr>
            </w:pPr>
            <w:r w:rsidRPr="0049255C">
              <w:rPr>
                <w:rFonts w:ascii="Arial" w:hAnsi="Arial" w:cs="Arial"/>
              </w:rPr>
              <w:t xml:space="preserve">Email, </w:t>
            </w:r>
            <w:r w:rsidR="00F805EB" w:rsidRPr="0049255C">
              <w:rPr>
                <w:rFonts w:ascii="Arial" w:hAnsi="Arial" w:cs="Arial"/>
              </w:rPr>
              <w:t>letter</w:t>
            </w:r>
          </w:p>
        </w:tc>
      </w:tr>
      <w:tr w:rsidR="00BA2E43" w:rsidRPr="0049255C" w14:paraId="3F8B4D4E" w14:textId="77777777">
        <w:trPr>
          <w:trHeight w:val="859"/>
        </w:trPr>
        <w:tc>
          <w:tcPr>
            <w:tcW w:w="1325" w:type="dxa"/>
            <w:tcBorders>
              <w:top w:val="single" w:sz="4" w:space="0" w:color="000000"/>
              <w:left w:val="single" w:sz="4" w:space="0" w:color="000000"/>
              <w:bottom w:val="single" w:sz="4" w:space="0" w:color="000000"/>
              <w:right w:val="single" w:sz="4" w:space="0" w:color="000000"/>
            </w:tcBorders>
          </w:tcPr>
          <w:p w14:paraId="7A4EB677" w14:textId="77777777" w:rsidR="00BA2E43" w:rsidRPr="0049255C" w:rsidRDefault="00462979">
            <w:pPr>
              <w:spacing w:after="0" w:line="259" w:lineRule="auto"/>
              <w:ind w:left="0" w:firstLine="0"/>
              <w:jc w:val="left"/>
              <w:rPr>
                <w:rFonts w:ascii="Arial" w:hAnsi="Arial" w:cs="Arial"/>
              </w:rPr>
            </w:pPr>
            <w:r w:rsidRPr="0049255C">
              <w:rPr>
                <w:rFonts w:ascii="Arial" w:hAnsi="Arial" w:cs="Arial"/>
              </w:rPr>
              <w:t xml:space="preserve">2 </w:t>
            </w:r>
          </w:p>
        </w:tc>
        <w:tc>
          <w:tcPr>
            <w:tcW w:w="1247" w:type="dxa"/>
            <w:tcBorders>
              <w:top w:val="single" w:sz="4" w:space="0" w:color="000000"/>
              <w:left w:val="single" w:sz="4" w:space="0" w:color="000000"/>
              <w:bottom w:val="single" w:sz="4" w:space="0" w:color="000000"/>
              <w:right w:val="single" w:sz="4" w:space="0" w:color="000000"/>
            </w:tcBorders>
          </w:tcPr>
          <w:p w14:paraId="38BADA8F" w14:textId="77777777" w:rsidR="00BA2E43" w:rsidRPr="0049255C" w:rsidRDefault="00462979">
            <w:pPr>
              <w:spacing w:after="0" w:line="259" w:lineRule="auto"/>
              <w:ind w:left="2" w:firstLine="0"/>
              <w:jc w:val="left"/>
              <w:rPr>
                <w:rFonts w:ascii="Arial" w:hAnsi="Arial" w:cs="Arial"/>
              </w:rPr>
            </w:pPr>
            <w:r w:rsidRPr="0049255C">
              <w:rPr>
                <w:rFonts w:ascii="Arial" w:hAnsi="Arial" w:cs="Arial"/>
              </w:rPr>
              <w:t xml:space="preserve">September 2021 </w:t>
            </w:r>
          </w:p>
        </w:tc>
        <w:tc>
          <w:tcPr>
            <w:tcW w:w="1402" w:type="dxa"/>
            <w:tcBorders>
              <w:top w:val="single" w:sz="4" w:space="0" w:color="000000"/>
              <w:left w:val="single" w:sz="4" w:space="0" w:color="000000"/>
              <w:bottom w:val="single" w:sz="4" w:space="0" w:color="000000"/>
              <w:right w:val="single" w:sz="4" w:space="0" w:color="000000"/>
            </w:tcBorders>
          </w:tcPr>
          <w:p w14:paraId="735F718B" w14:textId="77777777" w:rsidR="00BA2E43" w:rsidRPr="0049255C" w:rsidRDefault="00462979">
            <w:pPr>
              <w:spacing w:after="0" w:line="259" w:lineRule="auto"/>
              <w:ind w:left="1" w:firstLine="0"/>
              <w:jc w:val="left"/>
              <w:rPr>
                <w:rFonts w:ascii="Arial" w:hAnsi="Arial" w:cs="Arial"/>
              </w:rPr>
            </w:pPr>
            <w:r w:rsidRPr="0049255C">
              <w:rPr>
                <w:rFonts w:ascii="Arial" w:hAnsi="Arial" w:cs="Arial"/>
              </w:rPr>
              <w:t xml:space="preserve">Emma </w:t>
            </w:r>
          </w:p>
          <w:p w14:paraId="2F93DA48" w14:textId="77777777" w:rsidR="00BA2E43" w:rsidRPr="0049255C" w:rsidRDefault="00462979">
            <w:pPr>
              <w:spacing w:after="0" w:line="259" w:lineRule="auto"/>
              <w:ind w:left="1" w:firstLine="0"/>
              <w:jc w:val="left"/>
              <w:rPr>
                <w:rFonts w:ascii="Arial" w:hAnsi="Arial" w:cs="Arial"/>
              </w:rPr>
            </w:pPr>
            <w:r w:rsidRPr="0049255C">
              <w:rPr>
                <w:rFonts w:ascii="Arial" w:hAnsi="Arial" w:cs="Arial"/>
              </w:rPr>
              <w:t xml:space="preserve">Davenport </w:t>
            </w:r>
          </w:p>
        </w:tc>
        <w:tc>
          <w:tcPr>
            <w:tcW w:w="2362" w:type="dxa"/>
            <w:tcBorders>
              <w:top w:val="single" w:sz="4" w:space="0" w:color="000000"/>
              <w:left w:val="single" w:sz="4" w:space="0" w:color="000000"/>
              <w:bottom w:val="single" w:sz="4" w:space="0" w:color="000000"/>
              <w:right w:val="single" w:sz="4" w:space="0" w:color="000000"/>
            </w:tcBorders>
          </w:tcPr>
          <w:p w14:paraId="5629CE80" w14:textId="77777777" w:rsidR="00BA2E43" w:rsidRPr="0049255C" w:rsidRDefault="00462979">
            <w:pPr>
              <w:spacing w:after="0" w:line="259" w:lineRule="auto"/>
              <w:ind w:left="4" w:firstLine="0"/>
              <w:jc w:val="left"/>
              <w:rPr>
                <w:rFonts w:ascii="Arial" w:hAnsi="Arial" w:cs="Arial"/>
              </w:rPr>
            </w:pPr>
            <w:r w:rsidRPr="0049255C">
              <w:rPr>
                <w:rFonts w:ascii="Arial" w:hAnsi="Arial" w:cs="Arial"/>
              </w:rPr>
              <w:t xml:space="preserve">Updated </w:t>
            </w:r>
          </w:p>
        </w:tc>
        <w:tc>
          <w:tcPr>
            <w:tcW w:w="2678" w:type="dxa"/>
            <w:tcBorders>
              <w:top w:val="single" w:sz="4" w:space="0" w:color="000000"/>
              <w:left w:val="single" w:sz="4" w:space="0" w:color="000000"/>
              <w:bottom w:val="single" w:sz="4" w:space="0" w:color="000000"/>
              <w:right w:val="single" w:sz="4" w:space="0" w:color="000000"/>
            </w:tcBorders>
          </w:tcPr>
          <w:p w14:paraId="706A7805" w14:textId="00B46643" w:rsidR="00BA2E43" w:rsidRPr="0049255C" w:rsidRDefault="00462979" w:rsidP="00F805EB">
            <w:pPr>
              <w:spacing w:after="11" w:line="259" w:lineRule="auto"/>
              <w:ind w:left="4" w:firstLine="0"/>
              <w:jc w:val="left"/>
              <w:rPr>
                <w:rFonts w:ascii="Arial" w:hAnsi="Arial" w:cs="Arial"/>
              </w:rPr>
            </w:pPr>
            <w:r w:rsidRPr="0049255C">
              <w:rPr>
                <w:rFonts w:ascii="Arial" w:hAnsi="Arial" w:cs="Arial"/>
              </w:rPr>
              <w:t xml:space="preserve">Email, </w:t>
            </w:r>
            <w:r w:rsidR="00F805EB" w:rsidRPr="0049255C">
              <w:rPr>
                <w:rFonts w:ascii="Arial" w:hAnsi="Arial" w:cs="Arial"/>
              </w:rPr>
              <w:t>phone</w:t>
            </w:r>
            <w:r w:rsidRPr="0049255C">
              <w:rPr>
                <w:rFonts w:ascii="Arial" w:hAnsi="Arial" w:cs="Arial"/>
              </w:rPr>
              <w:t xml:space="preserve"> </w:t>
            </w:r>
          </w:p>
        </w:tc>
      </w:tr>
    </w:tbl>
    <w:p w14:paraId="5E217BFB" w14:textId="77777777" w:rsidR="00BA2E43" w:rsidRPr="0049255C" w:rsidRDefault="00462979">
      <w:pPr>
        <w:spacing w:after="0" w:line="259" w:lineRule="auto"/>
        <w:ind w:left="14" w:firstLine="0"/>
        <w:jc w:val="left"/>
        <w:rPr>
          <w:rFonts w:ascii="Arial" w:hAnsi="Arial" w:cs="Arial"/>
        </w:rPr>
      </w:pPr>
      <w:r w:rsidRPr="0049255C">
        <w:rPr>
          <w:rFonts w:ascii="Arial" w:hAnsi="Arial" w:cs="Arial"/>
        </w:rPr>
        <w:t xml:space="preserve">  </w:t>
      </w:r>
    </w:p>
    <w:sectPr w:rsidR="00BA2E43" w:rsidRPr="0049255C">
      <w:headerReference w:type="even" r:id="rId8"/>
      <w:headerReference w:type="default" r:id="rId9"/>
      <w:footerReference w:type="even" r:id="rId10"/>
      <w:footerReference w:type="default" r:id="rId11"/>
      <w:headerReference w:type="first" r:id="rId12"/>
      <w:footerReference w:type="first" r:id="rId13"/>
      <w:pgSz w:w="11906" w:h="16838"/>
      <w:pgMar w:top="2513" w:right="1261" w:bottom="1974" w:left="1426" w:header="720"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EEE2" w14:textId="77777777" w:rsidR="00FD31E4" w:rsidRDefault="00FD31E4">
      <w:pPr>
        <w:spacing w:after="0" w:line="240" w:lineRule="auto"/>
      </w:pPr>
      <w:r>
        <w:separator/>
      </w:r>
    </w:p>
  </w:endnote>
  <w:endnote w:type="continuationSeparator" w:id="0">
    <w:p w14:paraId="4579DD8C" w14:textId="77777777" w:rsidR="00FD31E4" w:rsidRDefault="00FD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CBDA" w14:textId="77777777" w:rsidR="00BA2E43" w:rsidRDefault="00462979">
    <w:pPr>
      <w:spacing w:after="221" w:line="259" w:lineRule="auto"/>
      <w:ind w:left="0" w:right="164"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t xml:space="preserve"> </w:t>
    </w:r>
  </w:p>
  <w:p w14:paraId="78644215" w14:textId="77777777" w:rsidR="00BA2E43" w:rsidRDefault="00462979">
    <w:pPr>
      <w:spacing w:after="0" w:line="259" w:lineRule="auto"/>
      <w:ind w:left="14"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DBC9" w14:textId="77777777" w:rsidR="00BA2E43" w:rsidRDefault="00462979">
    <w:pPr>
      <w:spacing w:after="221" w:line="259" w:lineRule="auto"/>
      <w:ind w:left="0" w:right="164"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t xml:space="preserve"> </w:t>
    </w:r>
  </w:p>
  <w:p w14:paraId="2EF47281" w14:textId="77777777" w:rsidR="00BA2E43" w:rsidRDefault="00462979">
    <w:pPr>
      <w:spacing w:after="0" w:line="259" w:lineRule="auto"/>
      <w:ind w:left="14"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F215" w14:textId="77777777" w:rsidR="00BA2E43" w:rsidRDefault="00462979">
    <w:pPr>
      <w:spacing w:after="221" w:line="259" w:lineRule="auto"/>
      <w:ind w:left="0" w:right="164"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t xml:space="preserve"> </w:t>
    </w:r>
  </w:p>
  <w:p w14:paraId="2DC1DA1C" w14:textId="77777777" w:rsidR="00BA2E43" w:rsidRDefault="00462979">
    <w:pPr>
      <w:spacing w:after="0" w:line="259" w:lineRule="auto"/>
      <w:ind w:left="14"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5E2A" w14:textId="77777777" w:rsidR="00FD31E4" w:rsidRDefault="00FD31E4">
      <w:pPr>
        <w:spacing w:after="0" w:line="240" w:lineRule="auto"/>
      </w:pPr>
      <w:r>
        <w:separator/>
      </w:r>
    </w:p>
  </w:footnote>
  <w:footnote w:type="continuationSeparator" w:id="0">
    <w:p w14:paraId="66542BF2" w14:textId="77777777" w:rsidR="00FD31E4" w:rsidRDefault="00FD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D165" w14:textId="77777777" w:rsidR="00BA2E43" w:rsidRDefault="00462979">
    <w:pPr>
      <w:spacing w:after="0" w:line="259" w:lineRule="auto"/>
      <w:ind w:left="7396"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3285161" wp14:editId="5CC6C686">
              <wp:simplePos x="0" y="0"/>
              <wp:positionH relativeFrom="page">
                <wp:posOffset>5457825</wp:posOffset>
              </wp:positionH>
              <wp:positionV relativeFrom="page">
                <wp:posOffset>0</wp:posOffset>
              </wp:positionV>
              <wp:extent cx="19050" cy="1248410"/>
              <wp:effectExtent l="0" t="0" r="0" b="0"/>
              <wp:wrapSquare wrapText="bothSides"/>
              <wp:docPr id="5120" name="Group 5120"/>
              <wp:cNvGraphicFramePr/>
              <a:graphic xmlns:a="http://schemas.openxmlformats.org/drawingml/2006/main">
                <a:graphicData uri="http://schemas.microsoft.com/office/word/2010/wordprocessingGroup">
                  <wpg:wgp>
                    <wpg:cNvGrpSpPr/>
                    <wpg:grpSpPr>
                      <a:xfrm>
                        <a:off x="0" y="0"/>
                        <a:ext cx="19050" cy="1248410"/>
                        <a:chOff x="0" y="0"/>
                        <a:chExt cx="19050" cy="1248410"/>
                      </a:xfrm>
                    </wpg:grpSpPr>
                    <wps:wsp>
                      <wps:cNvPr id="5121" name="Shape 5121"/>
                      <wps:cNvSpPr/>
                      <wps:spPr>
                        <a:xfrm>
                          <a:off x="0" y="0"/>
                          <a:ext cx="0" cy="1248410"/>
                        </a:xfrm>
                        <a:custGeom>
                          <a:avLst/>
                          <a:gdLst/>
                          <a:ahLst/>
                          <a:cxnLst/>
                          <a:rect l="0" t="0" r="0" b="0"/>
                          <a:pathLst>
                            <a:path h="1248410">
                              <a:moveTo>
                                <a:pt x="0" y="1248410"/>
                              </a:moveTo>
                              <a:lnTo>
                                <a:pt x="0" y="0"/>
                              </a:lnTo>
                            </a:path>
                          </a:pathLst>
                        </a:custGeom>
                        <a:ln w="19050" cap="flat">
                          <a:round/>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20" style="width:1.5pt;height:98.3pt;position:absolute;mso-position-horizontal-relative:page;mso-position-horizontal:absolute;margin-left:429.75pt;mso-position-vertical-relative:page;margin-top:0pt;" coordsize="190,12484">
              <v:shape id="Shape 5121" style="position:absolute;width:0;height:12484;left:0;top:0;" coordsize="0,1248410" path="m0,1248410l0,0">
                <v:stroke weight="1.5pt" endcap="flat" joinstyle="round" on="true" color="#808080"/>
                <v:fill on="false" color="#000000" opacity="0"/>
              </v:shape>
              <w10:wrap type="square"/>
            </v:group>
          </w:pict>
        </mc:Fallback>
      </mc:AlternateContent>
    </w:r>
    <w:r>
      <w:rPr>
        <w:noProof/>
      </w:rPr>
      <w:drawing>
        <wp:anchor distT="0" distB="0" distL="114300" distR="114300" simplePos="0" relativeHeight="251659264" behindDoc="0" locked="0" layoutInCell="1" allowOverlap="0" wp14:anchorId="50BAE16D" wp14:editId="2C66F38E">
          <wp:simplePos x="0" y="0"/>
          <wp:positionH relativeFrom="page">
            <wp:posOffset>352425</wp:posOffset>
          </wp:positionH>
          <wp:positionV relativeFrom="page">
            <wp:posOffset>86360</wp:posOffset>
          </wp:positionV>
          <wp:extent cx="2057400" cy="828675"/>
          <wp:effectExtent l="0" t="0" r="0" b="0"/>
          <wp:wrapSquare wrapText="bothSides"/>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1"/>
                  <a:stretch>
                    <a:fillRect/>
                  </a:stretch>
                </pic:blipFill>
                <pic:spPr>
                  <a:xfrm>
                    <a:off x="0" y="0"/>
                    <a:ext cx="2057400" cy="828675"/>
                  </a:xfrm>
                  <a:prstGeom prst="rect">
                    <a:avLst/>
                  </a:prstGeom>
                </pic:spPr>
              </pic:pic>
            </a:graphicData>
          </a:graphic>
        </wp:anchor>
      </w:drawing>
    </w:r>
    <w:r>
      <w:rPr>
        <w:rFonts w:ascii="Arial" w:eastAsia="Arial" w:hAnsi="Arial" w:cs="Arial"/>
        <w:b/>
        <w:color w:val="7E7F83"/>
        <w:sz w:val="16"/>
      </w:rPr>
      <w:t xml:space="preserve">England Athletics </w:t>
    </w:r>
    <w:r>
      <w:t xml:space="preserve"> </w:t>
    </w:r>
  </w:p>
  <w:p w14:paraId="2CE10003" w14:textId="77777777" w:rsidR="00BA2E43" w:rsidRDefault="00462979">
    <w:pPr>
      <w:spacing w:after="22" w:line="259" w:lineRule="auto"/>
      <w:ind w:left="7396" w:firstLine="0"/>
      <w:jc w:val="left"/>
    </w:pPr>
    <w:r>
      <w:rPr>
        <w:rFonts w:ascii="Arial" w:eastAsia="Arial" w:hAnsi="Arial" w:cs="Arial"/>
        <w:b/>
        <w:color w:val="7E7F83"/>
        <w:sz w:val="16"/>
      </w:rPr>
      <w:t xml:space="preserve">Athletics House </w:t>
    </w:r>
  </w:p>
  <w:p w14:paraId="4ECA3148" w14:textId="77777777" w:rsidR="00BA2E43" w:rsidRDefault="00462979">
    <w:pPr>
      <w:spacing w:after="0" w:line="259" w:lineRule="auto"/>
      <w:ind w:left="7396" w:firstLine="0"/>
      <w:jc w:val="left"/>
    </w:pPr>
    <w:r>
      <w:rPr>
        <w:rFonts w:ascii="Arial" w:eastAsia="Arial" w:hAnsi="Arial" w:cs="Arial"/>
        <w:b/>
        <w:color w:val="7E7F83"/>
        <w:sz w:val="16"/>
      </w:rPr>
      <w:t>Alexander Stadium</w:t>
    </w:r>
    <w:r>
      <w:rPr>
        <w:rFonts w:ascii="Calibri" w:eastAsia="Calibri" w:hAnsi="Calibri" w:cs="Calibri"/>
      </w:rPr>
      <w:t xml:space="preserve"> </w:t>
    </w:r>
    <w:r>
      <w:t xml:space="preserve"> </w:t>
    </w:r>
  </w:p>
  <w:p w14:paraId="3DD167DB" w14:textId="77777777" w:rsidR="00BA2E43" w:rsidRDefault="00462979">
    <w:pPr>
      <w:spacing w:after="0" w:line="259" w:lineRule="auto"/>
      <w:ind w:left="7396" w:firstLine="0"/>
      <w:jc w:val="left"/>
    </w:pPr>
    <w:r>
      <w:rPr>
        <w:rFonts w:ascii="Arial" w:eastAsia="Arial" w:hAnsi="Arial" w:cs="Arial"/>
        <w:b/>
        <w:color w:val="7E7F83"/>
        <w:sz w:val="16"/>
      </w:rPr>
      <w:t xml:space="preserve">Walsall Road </w:t>
    </w:r>
    <w:r>
      <w:t xml:space="preserve"> </w:t>
    </w:r>
  </w:p>
  <w:p w14:paraId="258A0817" w14:textId="77777777" w:rsidR="00BA2E43" w:rsidRDefault="00462979">
    <w:pPr>
      <w:spacing w:after="36" w:line="259" w:lineRule="auto"/>
      <w:ind w:left="7396" w:firstLine="0"/>
      <w:jc w:val="left"/>
    </w:pPr>
    <w:r>
      <w:rPr>
        <w:rFonts w:ascii="Arial" w:eastAsia="Arial" w:hAnsi="Arial" w:cs="Arial"/>
        <w:b/>
        <w:color w:val="7E7F83"/>
        <w:sz w:val="16"/>
      </w:rPr>
      <w:t xml:space="preserve">Birmingham  </w:t>
    </w:r>
  </w:p>
  <w:p w14:paraId="3B65116E" w14:textId="77777777" w:rsidR="00BA2E43" w:rsidRDefault="00462979">
    <w:pPr>
      <w:spacing w:line="259" w:lineRule="auto"/>
      <w:ind w:left="7396" w:firstLine="0"/>
      <w:jc w:val="left"/>
    </w:pPr>
    <w:r>
      <w:rPr>
        <w:rFonts w:ascii="Arial" w:eastAsia="Arial" w:hAnsi="Arial" w:cs="Arial"/>
        <w:b/>
        <w:color w:val="7E7F83"/>
        <w:sz w:val="16"/>
      </w:rPr>
      <w:t>B42 2BE</w:t>
    </w:r>
    <w:r>
      <w:t xml:space="preserve"> </w:t>
    </w:r>
  </w:p>
  <w:p w14:paraId="2F5A6FD8" w14:textId="77777777" w:rsidR="00BA2E43" w:rsidRDefault="00462979">
    <w:pPr>
      <w:spacing w:after="0" w:line="259" w:lineRule="auto"/>
      <w:ind w:left="14"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t xml:space="preserve"> </w:t>
    </w:r>
  </w:p>
  <w:p w14:paraId="3B8184DD" w14:textId="77777777" w:rsidR="00BA2E43" w:rsidRDefault="00462979">
    <w:pPr>
      <w:spacing w:after="0" w:line="259" w:lineRule="auto"/>
      <w:ind w:left="7396" w:firstLine="0"/>
      <w:jc w:val="left"/>
    </w:pPr>
    <w:r>
      <w:rPr>
        <w:rFonts w:ascii="Calibri" w:eastAsia="Calibri" w:hAnsi="Calibri" w:cs="Calibri"/>
      </w:rPr>
      <w:t xml:space="preserve"> </w:t>
    </w:r>
    <w:r>
      <w:t xml:space="preserve"> </w:t>
    </w:r>
  </w:p>
  <w:p w14:paraId="72D2F27E" w14:textId="77777777" w:rsidR="00BA2E43" w:rsidRDefault="00462979">
    <w:r>
      <w:rPr>
        <w:rFonts w:ascii="Calibri" w:eastAsia="Calibri" w:hAnsi="Calibri" w:cs="Calibri"/>
        <w:noProof/>
      </w:rPr>
      <mc:AlternateContent>
        <mc:Choice Requires="wpg">
          <w:drawing>
            <wp:anchor distT="0" distB="0" distL="114300" distR="114300" simplePos="0" relativeHeight="251660288" behindDoc="1" locked="0" layoutInCell="1" allowOverlap="1" wp14:anchorId="049A6A14" wp14:editId="32E42C6D">
              <wp:simplePos x="0" y="0"/>
              <wp:positionH relativeFrom="page">
                <wp:posOffset>5601970</wp:posOffset>
              </wp:positionH>
              <wp:positionV relativeFrom="page">
                <wp:posOffset>1699514</wp:posOffset>
              </wp:positionV>
              <wp:extent cx="1158240" cy="7620"/>
              <wp:effectExtent l="0" t="0" r="0" b="0"/>
              <wp:wrapNone/>
              <wp:docPr id="5158" name="Group 5158"/>
              <wp:cNvGraphicFramePr/>
              <a:graphic xmlns:a="http://schemas.openxmlformats.org/drawingml/2006/main">
                <a:graphicData uri="http://schemas.microsoft.com/office/word/2010/wordprocessingGroup">
                  <wpg:wgp>
                    <wpg:cNvGrpSpPr/>
                    <wpg:grpSpPr>
                      <a:xfrm>
                        <a:off x="0" y="0"/>
                        <a:ext cx="1158240" cy="7620"/>
                        <a:chOff x="0" y="0"/>
                        <a:chExt cx="1158240" cy="7620"/>
                      </a:xfrm>
                    </wpg:grpSpPr>
                    <wps:wsp>
                      <wps:cNvPr id="5348" name="Shape 5348"/>
                      <wps:cNvSpPr/>
                      <wps:spPr>
                        <a:xfrm>
                          <a:off x="0" y="0"/>
                          <a:ext cx="1158240" cy="9144"/>
                        </a:xfrm>
                        <a:custGeom>
                          <a:avLst/>
                          <a:gdLst/>
                          <a:ahLst/>
                          <a:cxnLst/>
                          <a:rect l="0" t="0" r="0" b="0"/>
                          <a:pathLst>
                            <a:path w="1158240" h="9144">
                              <a:moveTo>
                                <a:pt x="0" y="0"/>
                              </a:moveTo>
                              <a:lnTo>
                                <a:pt x="1158240" y="0"/>
                              </a:lnTo>
                              <a:lnTo>
                                <a:pt x="1158240" y="9144"/>
                              </a:lnTo>
                              <a:lnTo>
                                <a:pt x="0" y="9144"/>
                              </a:lnTo>
                              <a:lnTo>
                                <a:pt x="0" y="0"/>
                              </a:lnTo>
                            </a:path>
                          </a:pathLst>
                        </a:custGeom>
                        <a:ln w="0" cap="flat">
                          <a:miter lim="127000"/>
                        </a:ln>
                      </wps:spPr>
                      <wps:style>
                        <a:lnRef idx="0">
                          <a:srgbClr val="000000">
                            <a:alpha val="0"/>
                          </a:srgbClr>
                        </a:lnRef>
                        <a:fillRef idx="1">
                          <a:srgbClr val="7E7F83"/>
                        </a:fillRef>
                        <a:effectRef idx="0">
                          <a:scrgbClr r="0" g="0" b="0"/>
                        </a:effectRef>
                        <a:fontRef idx="none"/>
                      </wps:style>
                      <wps:bodyPr/>
                    </wps:wsp>
                  </wpg:wgp>
                </a:graphicData>
              </a:graphic>
            </wp:anchor>
          </w:drawing>
        </mc:Choice>
        <mc:Fallback xmlns:a="http://schemas.openxmlformats.org/drawingml/2006/main">
          <w:pict>
            <v:group id="Group 5158" style="width:91.2pt;height:0.599976pt;position:absolute;z-index:-2147483648;mso-position-horizontal-relative:page;mso-position-horizontal:absolute;margin-left:441.1pt;mso-position-vertical-relative:page;margin-top:133.82pt;" coordsize="11582,76">
              <v:shape id="Shape 5349" style="position:absolute;width:11582;height:91;left:0;top:0;" coordsize="1158240,9144" path="m0,0l1158240,0l1158240,9144l0,9144l0,0">
                <v:stroke weight="0pt" endcap="flat" joinstyle="miter" miterlimit="10" on="false" color="#000000" opacity="0"/>
                <v:fill on="true" color="#7e7f83"/>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1A42" w14:textId="1CDF8F66" w:rsidR="0051585D" w:rsidRDefault="003B6FD5" w:rsidP="0051585D">
    <w:pPr>
      <w:spacing w:after="3" w:line="259" w:lineRule="auto"/>
      <w:ind w:right="-15"/>
      <w:jc w:val="right"/>
    </w:pPr>
    <w:r w:rsidRPr="002A55B1">
      <w:rPr>
        <w:rFonts w:ascii="Times New Roman" w:eastAsia="Times New Roman" w:hAnsi="Times New Roman" w:cs="Times New Roman"/>
        <w:noProof/>
        <w:color w:val="auto"/>
        <w:sz w:val="24"/>
        <w:lang w:bidi="ar-SA"/>
      </w:rPr>
      <w:drawing>
        <wp:anchor distT="0" distB="0" distL="114300" distR="114300" simplePos="0" relativeHeight="251670528" behindDoc="0" locked="0" layoutInCell="1" allowOverlap="1" wp14:anchorId="010D0E42" wp14:editId="6C050577">
          <wp:simplePos x="0" y="0"/>
          <wp:positionH relativeFrom="column">
            <wp:posOffset>2416293</wp:posOffset>
          </wp:positionH>
          <wp:positionV relativeFrom="paragraph">
            <wp:posOffset>-361315</wp:posOffset>
          </wp:positionV>
          <wp:extent cx="842645" cy="842645"/>
          <wp:effectExtent l="0" t="0" r="0" b="0"/>
          <wp:wrapSquare wrapText="bothSides"/>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auto"/>
        <w:sz w:val="24"/>
        <w:lang w:bidi="ar-SA"/>
      </w:rPr>
      <w:t xml:space="preserve"> </w:t>
    </w:r>
  </w:p>
  <w:p w14:paraId="77C16BCF" w14:textId="562C34FC" w:rsidR="0051585D" w:rsidRDefault="0051585D">
    <w:pPr>
      <w:pStyle w:val="Header"/>
    </w:pP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C1C5" w14:textId="77777777" w:rsidR="00BA2E43" w:rsidRDefault="00462979">
    <w:pPr>
      <w:spacing w:after="0" w:line="259" w:lineRule="auto"/>
      <w:ind w:left="7396"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4164D744" wp14:editId="54A3222B">
              <wp:simplePos x="0" y="0"/>
              <wp:positionH relativeFrom="page">
                <wp:posOffset>5457825</wp:posOffset>
              </wp:positionH>
              <wp:positionV relativeFrom="page">
                <wp:posOffset>0</wp:posOffset>
              </wp:positionV>
              <wp:extent cx="19050" cy="1248410"/>
              <wp:effectExtent l="0" t="0" r="0" b="0"/>
              <wp:wrapSquare wrapText="bothSides"/>
              <wp:docPr id="5002" name="Group 5002"/>
              <wp:cNvGraphicFramePr/>
              <a:graphic xmlns:a="http://schemas.openxmlformats.org/drawingml/2006/main">
                <a:graphicData uri="http://schemas.microsoft.com/office/word/2010/wordprocessingGroup">
                  <wpg:wgp>
                    <wpg:cNvGrpSpPr/>
                    <wpg:grpSpPr>
                      <a:xfrm>
                        <a:off x="0" y="0"/>
                        <a:ext cx="19050" cy="1248410"/>
                        <a:chOff x="0" y="0"/>
                        <a:chExt cx="19050" cy="1248410"/>
                      </a:xfrm>
                    </wpg:grpSpPr>
                    <wps:wsp>
                      <wps:cNvPr id="5003" name="Shape 5003"/>
                      <wps:cNvSpPr/>
                      <wps:spPr>
                        <a:xfrm>
                          <a:off x="0" y="0"/>
                          <a:ext cx="0" cy="1248410"/>
                        </a:xfrm>
                        <a:custGeom>
                          <a:avLst/>
                          <a:gdLst/>
                          <a:ahLst/>
                          <a:cxnLst/>
                          <a:rect l="0" t="0" r="0" b="0"/>
                          <a:pathLst>
                            <a:path h="1248410">
                              <a:moveTo>
                                <a:pt x="0" y="1248410"/>
                              </a:moveTo>
                              <a:lnTo>
                                <a:pt x="0" y="0"/>
                              </a:lnTo>
                            </a:path>
                          </a:pathLst>
                        </a:custGeom>
                        <a:ln w="19050" cap="flat">
                          <a:round/>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02" style="width:1.5pt;height:98.3pt;position:absolute;mso-position-horizontal-relative:page;mso-position-horizontal:absolute;margin-left:429.75pt;mso-position-vertical-relative:page;margin-top:0pt;" coordsize="190,12484">
              <v:shape id="Shape 5003" style="position:absolute;width:0;height:12484;left:0;top:0;" coordsize="0,1248410" path="m0,1248410l0,0">
                <v:stroke weight="1.5pt" endcap="flat" joinstyle="round" on="true" color="#808080"/>
                <v:fill on="false" color="#000000" opacity="0"/>
              </v:shape>
              <w10:wrap type="square"/>
            </v:group>
          </w:pict>
        </mc:Fallback>
      </mc:AlternateContent>
    </w:r>
    <w:r>
      <w:rPr>
        <w:noProof/>
      </w:rPr>
      <w:drawing>
        <wp:anchor distT="0" distB="0" distL="114300" distR="114300" simplePos="0" relativeHeight="251665408" behindDoc="0" locked="0" layoutInCell="1" allowOverlap="0" wp14:anchorId="1162BCFE" wp14:editId="13F908EF">
          <wp:simplePos x="0" y="0"/>
          <wp:positionH relativeFrom="page">
            <wp:posOffset>352425</wp:posOffset>
          </wp:positionH>
          <wp:positionV relativeFrom="page">
            <wp:posOffset>86360</wp:posOffset>
          </wp:positionV>
          <wp:extent cx="2057400" cy="8286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1"/>
                  <a:stretch>
                    <a:fillRect/>
                  </a:stretch>
                </pic:blipFill>
                <pic:spPr>
                  <a:xfrm>
                    <a:off x="0" y="0"/>
                    <a:ext cx="2057400" cy="828675"/>
                  </a:xfrm>
                  <a:prstGeom prst="rect">
                    <a:avLst/>
                  </a:prstGeom>
                </pic:spPr>
              </pic:pic>
            </a:graphicData>
          </a:graphic>
        </wp:anchor>
      </w:drawing>
    </w:r>
    <w:r>
      <w:rPr>
        <w:rFonts w:ascii="Arial" w:eastAsia="Arial" w:hAnsi="Arial" w:cs="Arial"/>
        <w:b/>
        <w:color w:val="7E7F83"/>
        <w:sz w:val="16"/>
      </w:rPr>
      <w:t xml:space="preserve">England Athletics </w:t>
    </w:r>
    <w:r>
      <w:t xml:space="preserve"> </w:t>
    </w:r>
  </w:p>
  <w:p w14:paraId="6976791B" w14:textId="77777777" w:rsidR="00BA2E43" w:rsidRDefault="00462979">
    <w:pPr>
      <w:spacing w:after="22" w:line="259" w:lineRule="auto"/>
      <w:ind w:left="7396" w:firstLine="0"/>
      <w:jc w:val="left"/>
    </w:pPr>
    <w:r>
      <w:rPr>
        <w:rFonts w:ascii="Arial" w:eastAsia="Arial" w:hAnsi="Arial" w:cs="Arial"/>
        <w:b/>
        <w:color w:val="7E7F83"/>
        <w:sz w:val="16"/>
      </w:rPr>
      <w:t xml:space="preserve">Athletics House </w:t>
    </w:r>
  </w:p>
  <w:p w14:paraId="0110F926" w14:textId="77777777" w:rsidR="00BA2E43" w:rsidRDefault="00462979">
    <w:pPr>
      <w:spacing w:after="0" w:line="259" w:lineRule="auto"/>
      <w:ind w:left="7396" w:firstLine="0"/>
      <w:jc w:val="left"/>
    </w:pPr>
    <w:r>
      <w:rPr>
        <w:rFonts w:ascii="Arial" w:eastAsia="Arial" w:hAnsi="Arial" w:cs="Arial"/>
        <w:b/>
        <w:color w:val="7E7F83"/>
        <w:sz w:val="16"/>
      </w:rPr>
      <w:t>Alexander Stadium</w:t>
    </w:r>
    <w:r>
      <w:rPr>
        <w:rFonts w:ascii="Calibri" w:eastAsia="Calibri" w:hAnsi="Calibri" w:cs="Calibri"/>
      </w:rPr>
      <w:t xml:space="preserve"> </w:t>
    </w:r>
    <w:r>
      <w:t xml:space="preserve"> </w:t>
    </w:r>
  </w:p>
  <w:p w14:paraId="0332CF58" w14:textId="77777777" w:rsidR="00BA2E43" w:rsidRDefault="00462979">
    <w:pPr>
      <w:spacing w:after="0" w:line="259" w:lineRule="auto"/>
      <w:ind w:left="7396" w:firstLine="0"/>
      <w:jc w:val="left"/>
    </w:pPr>
    <w:r>
      <w:rPr>
        <w:rFonts w:ascii="Arial" w:eastAsia="Arial" w:hAnsi="Arial" w:cs="Arial"/>
        <w:b/>
        <w:color w:val="7E7F83"/>
        <w:sz w:val="16"/>
      </w:rPr>
      <w:t xml:space="preserve">Walsall Road </w:t>
    </w:r>
    <w:r>
      <w:t xml:space="preserve"> </w:t>
    </w:r>
  </w:p>
  <w:p w14:paraId="4F4920B6" w14:textId="77777777" w:rsidR="00BA2E43" w:rsidRDefault="00462979">
    <w:pPr>
      <w:spacing w:after="36" w:line="259" w:lineRule="auto"/>
      <w:ind w:left="7396" w:firstLine="0"/>
      <w:jc w:val="left"/>
    </w:pPr>
    <w:r>
      <w:rPr>
        <w:rFonts w:ascii="Arial" w:eastAsia="Arial" w:hAnsi="Arial" w:cs="Arial"/>
        <w:b/>
        <w:color w:val="7E7F83"/>
        <w:sz w:val="16"/>
      </w:rPr>
      <w:t xml:space="preserve">Birmingham  </w:t>
    </w:r>
  </w:p>
  <w:p w14:paraId="4378BEDE" w14:textId="77777777" w:rsidR="00BA2E43" w:rsidRDefault="00462979">
    <w:pPr>
      <w:spacing w:line="259" w:lineRule="auto"/>
      <w:ind w:left="7396" w:firstLine="0"/>
      <w:jc w:val="left"/>
    </w:pPr>
    <w:r>
      <w:rPr>
        <w:rFonts w:ascii="Arial" w:eastAsia="Arial" w:hAnsi="Arial" w:cs="Arial"/>
        <w:b/>
        <w:color w:val="7E7F83"/>
        <w:sz w:val="16"/>
      </w:rPr>
      <w:t>B42 2BE</w:t>
    </w:r>
    <w:r>
      <w:t xml:space="preserve"> </w:t>
    </w:r>
  </w:p>
  <w:p w14:paraId="0A3F2697" w14:textId="77777777" w:rsidR="00BA2E43" w:rsidRDefault="00462979">
    <w:pPr>
      <w:spacing w:after="0" w:line="259" w:lineRule="auto"/>
      <w:ind w:left="14"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t xml:space="preserve"> </w:t>
    </w:r>
  </w:p>
  <w:p w14:paraId="33B81D76" w14:textId="77777777" w:rsidR="00BA2E43" w:rsidRDefault="00462979">
    <w:pPr>
      <w:spacing w:after="0" w:line="259" w:lineRule="auto"/>
      <w:ind w:left="7396" w:firstLine="0"/>
      <w:jc w:val="left"/>
    </w:pPr>
    <w:r>
      <w:rPr>
        <w:rFonts w:ascii="Calibri" w:eastAsia="Calibri" w:hAnsi="Calibri" w:cs="Calibri"/>
      </w:rPr>
      <w:t xml:space="preserve"> </w:t>
    </w:r>
    <w:r>
      <w:t xml:space="preserve"> </w:t>
    </w:r>
  </w:p>
  <w:p w14:paraId="394F10F5" w14:textId="77777777" w:rsidR="00BA2E43" w:rsidRDefault="00462979">
    <w:r>
      <w:rPr>
        <w:rFonts w:ascii="Calibri" w:eastAsia="Calibri" w:hAnsi="Calibri" w:cs="Calibri"/>
        <w:noProof/>
      </w:rPr>
      <mc:AlternateContent>
        <mc:Choice Requires="wpg">
          <w:drawing>
            <wp:anchor distT="0" distB="0" distL="114300" distR="114300" simplePos="0" relativeHeight="251666432" behindDoc="1" locked="0" layoutInCell="1" allowOverlap="1" wp14:anchorId="53D87631" wp14:editId="323B0693">
              <wp:simplePos x="0" y="0"/>
              <wp:positionH relativeFrom="page">
                <wp:posOffset>5601970</wp:posOffset>
              </wp:positionH>
              <wp:positionV relativeFrom="page">
                <wp:posOffset>1699514</wp:posOffset>
              </wp:positionV>
              <wp:extent cx="1158240" cy="7620"/>
              <wp:effectExtent l="0" t="0" r="0" b="0"/>
              <wp:wrapNone/>
              <wp:docPr id="5040" name="Group 5040"/>
              <wp:cNvGraphicFramePr/>
              <a:graphic xmlns:a="http://schemas.openxmlformats.org/drawingml/2006/main">
                <a:graphicData uri="http://schemas.microsoft.com/office/word/2010/wordprocessingGroup">
                  <wpg:wgp>
                    <wpg:cNvGrpSpPr/>
                    <wpg:grpSpPr>
                      <a:xfrm>
                        <a:off x="0" y="0"/>
                        <a:ext cx="1158240" cy="7620"/>
                        <a:chOff x="0" y="0"/>
                        <a:chExt cx="1158240" cy="7620"/>
                      </a:xfrm>
                    </wpg:grpSpPr>
                    <wps:wsp>
                      <wps:cNvPr id="5344" name="Shape 5344"/>
                      <wps:cNvSpPr/>
                      <wps:spPr>
                        <a:xfrm>
                          <a:off x="0" y="0"/>
                          <a:ext cx="1158240" cy="9144"/>
                        </a:xfrm>
                        <a:custGeom>
                          <a:avLst/>
                          <a:gdLst/>
                          <a:ahLst/>
                          <a:cxnLst/>
                          <a:rect l="0" t="0" r="0" b="0"/>
                          <a:pathLst>
                            <a:path w="1158240" h="9144">
                              <a:moveTo>
                                <a:pt x="0" y="0"/>
                              </a:moveTo>
                              <a:lnTo>
                                <a:pt x="1158240" y="0"/>
                              </a:lnTo>
                              <a:lnTo>
                                <a:pt x="1158240" y="9144"/>
                              </a:lnTo>
                              <a:lnTo>
                                <a:pt x="0" y="9144"/>
                              </a:lnTo>
                              <a:lnTo>
                                <a:pt x="0" y="0"/>
                              </a:lnTo>
                            </a:path>
                          </a:pathLst>
                        </a:custGeom>
                        <a:ln w="0" cap="flat">
                          <a:miter lim="127000"/>
                        </a:ln>
                      </wps:spPr>
                      <wps:style>
                        <a:lnRef idx="0">
                          <a:srgbClr val="000000">
                            <a:alpha val="0"/>
                          </a:srgbClr>
                        </a:lnRef>
                        <a:fillRef idx="1">
                          <a:srgbClr val="7E7F83"/>
                        </a:fillRef>
                        <a:effectRef idx="0">
                          <a:scrgbClr r="0" g="0" b="0"/>
                        </a:effectRef>
                        <a:fontRef idx="none"/>
                      </wps:style>
                      <wps:bodyPr/>
                    </wps:wsp>
                  </wpg:wgp>
                </a:graphicData>
              </a:graphic>
            </wp:anchor>
          </w:drawing>
        </mc:Choice>
        <mc:Fallback xmlns:a="http://schemas.openxmlformats.org/drawingml/2006/main">
          <w:pict>
            <v:group id="Group 5040" style="width:91.2pt;height:0.599976pt;position:absolute;z-index:-2147483648;mso-position-horizontal-relative:page;mso-position-horizontal:absolute;margin-left:441.1pt;mso-position-vertical-relative:page;margin-top:133.82pt;" coordsize="11582,76">
              <v:shape id="Shape 5345" style="position:absolute;width:11582;height:91;left:0;top:0;" coordsize="1158240,9144" path="m0,0l1158240,0l1158240,9144l0,9144l0,0">
                <v:stroke weight="0pt" endcap="flat" joinstyle="miter" miterlimit="10" on="false" color="#000000" opacity="0"/>
                <v:fill on="true" color="#7e7f83"/>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64881"/>
    <w:multiLevelType w:val="hybridMultilevel"/>
    <w:tmpl w:val="A22C0832"/>
    <w:lvl w:ilvl="0" w:tplc="D85AAC94">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4467A6">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EAD7A8">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EAEAC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184DD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5A6E14">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840BF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E1D66">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62CD10">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09140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43"/>
    <w:rsid w:val="001A1D9B"/>
    <w:rsid w:val="002674D7"/>
    <w:rsid w:val="0028655F"/>
    <w:rsid w:val="002A55B1"/>
    <w:rsid w:val="002D5D27"/>
    <w:rsid w:val="003B6FD5"/>
    <w:rsid w:val="00462979"/>
    <w:rsid w:val="0047767E"/>
    <w:rsid w:val="0049255C"/>
    <w:rsid w:val="0051585D"/>
    <w:rsid w:val="00530316"/>
    <w:rsid w:val="005A1258"/>
    <w:rsid w:val="006E6C3F"/>
    <w:rsid w:val="008711BB"/>
    <w:rsid w:val="00AB1C75"/>
    <w:rsid w:val="00BA2E43"/>
    <w:rsid w:val="00C22EE8"/>
    <w:rsid w:val="00C64491"/>
    <w:rsid w:val="00DA4A84"/>
    <w:rsid w:val="00F54E91"/>
    <w:rsid w:val="00F805EB"/>
    <w:rsid w:val="00FD3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3DBDF"/>
  <w15:docId w15:val="{1C6210F8-2962-794D-A31B-3D9E0188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62" w:lineRule="auto"/>
      <w:ind w:left="10" w:hanging="10"/>
      <w:jc w:val="both"/>
    </w:pPr>
    <w:rPr>
      <w:rFonts w:ascii="Cambria" w:eastAsia="Cambria" w:hAnsi="Cambria" w:cs="Cambria"/>
      <w:color w:val="000000"/>
      <w:sz w:val="22"/>
      <w:lang w:bidi="en-GB"/>
    </w:rPr>
  </w:style>
  <w:style w:type="paragraph" w:styleId="Heading1">
    <w:name w:val="heading 1"/>
    <w:next w:val="Normal"/>
    <w:link w:val="Heading1Char"/>
    <w:uiPriority w:val="9"/>
    <w:qFormat/>
    <w:pPr>
      <w:keepNext/>
      <w:keepLines/>
      <w:spacing w:line="259" w:lineRule="auto"/>
      <w:ind w:left="14"/>
      <w:outlineLvl w:val="0"/>
    </w:pPr>
    <w:rPr>
      <w:rFonts w:ascii="Cambria" w:eastAsia="Cambria" w:hAnsi="Cambria" w:cs="Cambria"/>
      <w:color w:val="000000"/>
      <w:sz w:val="52"/>
    </w:rPr>
  </w:style>
  <w:style w:type="paragraph" w:styleId="Heading2">
    <w:name w:val="heading 2"/>
    <w:next w:val="Normal"/>
    <w:link w:val="Heading2Char"/>
    <w:uiPriority w:val="9"/>
    <w:unhideWhenUsed/>
    <w:qFormat/>
    <w:pPr>
      <w:keepNext/>
      <w:keepLines/>
      <w:spacing w:after="104" w:line="259" w:lineRule="auto"/>
      <w:ind w:left="10" w:hanging="10"/>
      <w:outlineLvl w:val="1"/>
    </w:pPr>
    <w:rPr>
      <w:rFonts w:ascii="Cambria" w:eastAsia="Cambria" w:hAnsi="Cambria" w:cs="Cambr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8"/>
    </w:rPr>
  </w:style>
  <w:style w:type="character" w:customStyle="1" w:styleId="Heading1Char">
    <w:name w:val="Heading 1 Char"/>
    <w:link w:val="Heading1"/>
    <w:rPr>
      <w:rFonts w:ascii="Cambria" w:eastAsia="Cambria" w:hAnsi="Cambria" w:cs="Cambria"/>
      <w:color w:val="000000"/>
      <w:sz w:val="52"/>
    </w:rPr>
  </w:style>
  <w:style w:type="table" w:customStyle="1" w:styleId="TableGrid">
    <w:name w:val="TableGrid"/>
    <w:tblPr>
      <w:tblCellMar>
        <w:top w:w="0" w:type="dxa"/>
        <w:left w:w="0" w:type="dxa"/>
        <w:bottom w:w="0" w:type="dxa"/>
        <w:right w:w="0" w:type="dxa"/>
      </w:tblCellMar>
    </w:tblPr>
  </w:style>
  <w:style w:type="character" w:styleId="Emphasis">
    <w:name w:val="Emphasis"/>
    <w:basedOn w:val="DefaultParagraphFont"/>
    <w:uiPriority w:val="20"/>
    <w:qFormat/>
    <w:rsid w:val="00AB1C75"/>
    <w:rPr>
      <w:i/>
      <w:iCs/>
    </w:rPr>
  </w:style>
  <w:style w:type="paragraph" w:styleId="Header">
    <w:name w:val="header"/>
    <w:basedOn w:val="Normal"/>
    <w:link w:val="HeaderChar"/>
    <w:uiPriority w:val="99"/>
    <w:unhideWhenUsed/>
    <w:rsid w:val="00515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85D"/>
    <w:rPr>
      <w:rFonts w:ascii="Cambria" w:eastAsia="Cambria" w:hAnsi="Cambria" w:cs="Cambria"/>
      <w:color w:val="000000"/>
      <w:sz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9200">
      <w:bodyDiv w:val="1"/>
      <w:marLeft w:val="0"/>
      <w:marRight w:val="0"/>
      <w:marTop w:val="0"/>
      <w:marBottom w:val="0"/>
      <w:divBdr>
        <w:top w:val="none" w:sz="0" w:space="0" w:color="auto"/>
        <w:left w:val="none" w:sz="0" w:space="0" w:color="auto"/>
        <w:bottom w:val="none" w:sz="0" w:space="0" w:color="auto"/>
        <w:right w:val="none" w:sz="0" w:space="0" w:color="auto"/>
      </w:divBdr>
    </w:div>
    <w:div w:id="656688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960B-186C-1848-8352-1D88ED38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scarter</dc:creator>
  <cp:keywords/>
  <cp:lastModifiedBy>Jeanette Sims</cp:lastModifiedBy>
  <cp:revision>5</cp:revision>
  <dcterms:created xsi:type="dcterms:W3CDTF">2022-05-22T07:49:00Z</dcterms:created>
  <dcterms:modified xsi:type="dcterms:W3CDTF">2022-05-24T21:01:00Z</dcterms:modified>
</cp:coreProperties>
</file>